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EE057" w14:textId="77777777" w:rsidR="0045491F" w:rsidRDefault="00362D47">
      <w:pPr>
        <w:spacing w:after="0"/>
      </w:pPr>
      <w:r>
        <w:rPr>
          <w:noProof/>
          <w:lang w:val="it-IT" w:eastAsia="it-IT"/>
        </w:rPr>
        <w:drawing>
          <wp:inline distT="0" distB="0" distL="0" distR="0" wp14:anchorId="2E72FCCD" wp14:editId="0C590FA1">
            <wp:extent cx="2428875" cy="638175"/>
            <wp:effectExtent l="19050" t="0" r="9525" b="0"/>
            <wp:docPr id="3" name="Immagine 1" descr="C:\Users\user\Downloads\Unicredit_CircoloVicenza_logo_vettoriale_ETS2023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Unicredit_CircoloVicenza_logo_vettoriale_ETS2023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B11A03" w14:textId="77777777" w:rsidR="0045491F" w:rsidRDefault="0099005F">
      <w:pPr>
        <w:spacing w:after="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_________</w:t>
      </w:r>
      <w:r w:rsidR="00922C94">
        <w:rPr>
          <w:rFonts w:ascii="Arial" w:hAnsi="Arial" w:cs="Arial"/>
          <w:lang w:val="it-IT"/>
        </w:rPr>
        <w:t>______________________________</w:t>
      </w:r>
      <w:r w:rsidR="007B1F45">
        <w:rPr>
          <w:rFonts w:ascii="Arial" w:hAnsi="Arial" w:cs="Arial"/>
          <w:lang w:val="it-IT"/>
        </w:rPr>
        <w:t>_</w:t>
      </w:r>
    </w:p>
    <w:p w14:paraId="0A3FA59B" w14:textId="77777777" w:rsidR="0045491F" w:rsidRDefault="00922C94">
      <w:pPr>
        <w:spacing w:after="0"/>
        <w:rPr>
          <w:rFonts w:ascii="Arial" w:hAnsi="Arial" w:cs="Arial"/>
          <w:u w:val="single"/>
          <w:lang w:val="it-IT"/>
        </w:rPr>
      </w:pPr>
      <w:proofErr w:type="spellStart"/>
      <w:r>
        <w:rPr>
          <w:rFonts w:ascii="Arial" w:hAnsi="Arial" w:cs="Arial"/>
          <w:sz w:val="16"/>
          <w:szCs w:val="16"/>
          <w:lang w:val="it-IT"/>
        </w:rPr>
        <w:t>Contrà</w:t>
      </w:r>
      <w:proofErr w:type="spellEnd"/>
      <w:r>
        <w:rPr>
          <w:rFonts w:ascii="Arial" w:hAnsi="Arial" w:cs="Arial"/>
          <w:sz w:val="16"/>
          <w:szCs w:val="16"/>
          <w:lang w:val="it-IT"/>
        </w:rPr>
        <w:t xml:space="preserve"> Lampertico,</w:t>
      </w:r>
      <w:proofErr w:type="gramStart"/>
      <w:r>
        <w:rPr>
          <w:rFonts w:ascii="Arial" w:hAnsi="Arial" w:cs="Arial"/>
          <w:sz w:val="16"/>
          <w:szCs w:val="16"/>
          <w:lang w:val="it-IT"/>
        </w:rPr>
        <w:t>16</w:t>
      </w:r>
      <w:r w:rsidR="004E6E66">
        <w:rPr>
          <w:rFonts w:ascii="Arial" w:hAnsi="Arial" w:cs="Arial"/>
          <w:sz w:val="16"/>
          <w:szCs w:val="16"/>
          <w:lang w:val="it-IT"/>
        </w:rPr>
        <w:t xml:space="preserve"> </w:t>
      </w:r>
      <w:r>
        <w:rPr>
          <w:rFonts w:ascii="Arial" w:hAnsi="Arial" w:cs="Arial"/>
          <w:sz w:val="16"/>
          <w:szCs w:val="16"/>
          <w:lang w:val="it-IT"/>
        </w:rPr>
        <w:t xml:space="preserve"> -</w:t>
      </w:r>
      <w:proofErr w:type="gramEnd"/>
      <w:r w:rsidR="004E6E66">
        <w:rPr>
          <w:rFonts w:ascii="Arial" w:hAnsi="Arial" w:cs="Arial"/>
          <w:sz w:val="16"/>
          <w:szCs w:val="16"/>
          <w:lang w:val="it-IT"/>
        </w:rPr>
        <w:t xml:space="preserve"> </w:t>
      </w:r>
      <w:r>
        <w:rPr>
          <w:rFonts w:ascii="Arial" w:hAnsi="Arial" w:cs="Arial"/>
          <w:sz w:val="16"/>
          <w:szCs w:val="16"/>
          <w:lang w:val="it-IT"/>
        </w:rPr>
        <w:t>Vicenza</w:t>
      </w:r>
      <w:r w:rsidR="0099005F">
        <w:rPr>
          <w:rFonts w:ascii="Arial" w:hAnsi="Arial" w:cs="Arial"/>
          <w:sz w:val="16"/>
          <w:szCs w:val="16"/>
          <w:lang w:val="it-IT"/>
        </w:rPr>
        <w:t xml:space="preserve"> </w:t>
      </w:r>
      <w:r w:rsidR="007B1F45">
        <w:rPr>
          <w:rFonts w:ascii="Arial" w:hAnsi="Arial" w:cs="Arial"/>
          <w:sz w:val="16"/>
          <w:szCs w:val="16"/>
          <w:lang w:val="it-IT"/>
        </w:rPr>
        <w:t xml:space="preserve"> </w:t>
      </w:r>
      <w:r w:rsidR="0099005F">
        <w:rPr>
          <w:rFonts w:ascii="Arial" w:hAnsi="Arial" w:cs="Arial"/>
          <w:sz w:val="16"/>
          <w:szCs w:val="16"/>
          <w:lang w:val="it-IT"/>
        </w:rPr>
        <w:t>tel. 0444/506361</w:t>
      </w:r>
      <w:r>
        <w:rPr>
          <w:rFonts w:ascii="Arial" w:hAnsi="Arial" w:cs="Arial"/>
          <w:sz w:val="16"/>
          <w:szCs w:val="16"/>
          <w:lang w:val="it-IT"/>
        </w:rPr>
        <w:t xml:space="preserve"> </w:t>
      </w:r>
      <w:proofErr w:type="spellStart"/>
      <w:r w:rsidR="0099005F">
        <w:rPr>
          <w:rFonts w:ascii="Arial" w:hAnsi="Arial" w:cs="Arial"/>
          <w:sz w:val="16"/>
          <w:szCs w:val="16"/>
          <w:lang w:val="it-IT"/>
        </w:rPr>
        <w:t>cell</w:t>
      </w:r>
      <w:proofErr w:type="spellEnd"/>
      <w:r w:rsidR="0099005F">
        <w:rPr>
          <w:rFonts w:ascii="Arial" w:hAnsi="Arial" w:cs="Arial"/>
          <w:sz w:val="16"/>
          <w:szCs w:val="16"/>
          <w:lang w:val="it-IT"/>
        </w:rPr>
        <w:t>. 3385074151</w:t>
      </w:r>
    </w:p>
    <w:p w14:paraId="46C0EDD8" w14:textId="77777777" w:rsidR="0045491F" w:rsidRDefault="0099005F">
      <w:pPr>
        <w:spacing w:after="0"/>
        <w:rPr>
          <w:rFonts w:ascii="Arial" w:hAnsi="Arial" w:cs="Arial"/>
          <w:sz w:val="16"/>
          <w:szCs w:val="16"/>
          <w:lang w:val="it-IT"/>
        </w:rPr>
      </w:pPr>
      <w:r>
        <w:rPr>
          <w:rFonts w:ascii="Arial" w:hAnsi="Arial" w:cs="Arial"/>
          <w:sz w:val="16"/>
          <w:szCs w:val="16"/>
          <w:lang w:val="it-IT"/>
        </w:rPr>
        <w:t>circolovicenza@alice.it</w:t>
      </w:r>
      <w:r>
        <w:rPr>
          <w:rFonts w:ascii="Arial" w:hAnsi="Arial" w:cs="Arial"/>
          <w:sz w:val="16"/>
          <w:szCs w:val="16"/>
          <w:lang w:val="it-IT"/>
        </w:rPr>
        <w:tab/>
        <w:t xml:space="preserve">               </w:t>
      </w:r>
      <w:r w:rsidR="00332853">
        <w:rPr>
          <w:rFonts w:ascii="Arial" w:hAnsi="Arial" w:cs="Arial"/>
          <w:sz w:val="16"/>
          <w:szCs w:val="16"/>
          <w:lang w:val="it-IT"/>
        </w:rPr>
        <w:t xml:space="preserve"> </w:t>
      </w:r>
      <w:r w:rsidR="004E6E66">
        <w:rPr>
          <w:rFonts w:ascii="Arial" w:hAnsi="Arial" w:cs="Arial"/>
          <w:sz w:val="16"/>
          <w:szCs w:val="16"/>
          <w:lang w:val="it-IT"/>
        </w:rPr>
        <w:t xml:space="preserve"> </w:t>
      </w:r>
      <w:r w:rsidR="007B1F45">
        <w:rPr>
          <w:rFonts w:ascii="Arial" w:hAnsi="Arial" w:cs="Arial"/>
          <w:sz w:val="16"/>
          <w:szCs w:val="16"/>
          <w:lang w:val="it-IT"/>
        </w:rPr>
        <w:t xml:space="preserve"> </w:t>
      </w:r>
      <w:r w:rsidR="004E6E66">
        <w:rPr>
          <w:rFonts w:ascii="Arial" w:hAnsi="Arial" w:cs="Arial"/>
          <w:sz w:val="16"/>
          <w:szCs w:val="16"/>
          <w:lang w:val="it-IT"/>
        </w:rPr>
        <w:t xml:space="preserve">  </w:t>
      </w:r>
      <w:r w:rsidR="007B1F45">
        <w:rPr>
          <w:rFonts w:ascii="Arial" w:hAnsi="Arial" w:cs="Arial"/>
          <w:sz w:val="16"/>
          <w:szCs w:val="16"/>
          <w:lang w:val="it-IT"/>
        </w:rPr>
        <w:t xml:space="preserve"> </w:t>
      </w:r>
      <w:r>
        <w:rPr>
          <w:rFonts w:ascii="Arial" w:hAnsi="Arial" w:cs="Arial"/>
          <w:sz w:val="16"/>
          <w:szCs w:val="16"/>
          <w:lang w:val="it-IT"/>
        </w:rPr>
        <w:t>circolovicenza.</w:t>
      </w:r>
      <w:r w:rsidR="00332853">
        <w:rPr>
          <w:rFonts w:ascii="Arial" w:hAnsi="Arial" w:cs="Arial"/>
          <w:sz w:val="16"/>
          <w:szCs w:val="16"/>
          <w:lang w:val="it-IT"/>
        </w:rPr>
        <w:t>unicredit.</w:t>
      </w:r>
      <w:r>
        <w:rPr>
          <w:rFonts w:ascii="Arial" w:hAnsi="Arial" w:cs="Arial"/>
          <w:sz w:val="16"/>
          <w:szCs w:val="16"/>
          <w:lang w:val="it-IT"/>
        </w:rPr>
        <w:t xml:space="preserve">it   </w:t>
      </w:r>
    </w:p>
    <w:p w14:paraId="72715CB2" w14:textId="77777777" w:rsidR="003F1C77" w:rsidRPr="00B02DFC" w:rsidRDefault="00AC1E09" w:rsidP="00AC1E09">
      <w:pPr>
        <w:rPr>
          <w:rStyle w:val="Enfasidelicata1"/>
          <w:rFonts w:ascii="Arial" w:hAnsi="Arial" w:cs="Arial"/>
          <w:i w:val="0"/>
          <w:lang w:val="it-IT"/>
        </w:rPr>
      </w:pPr>
      <w:r w:rsidRPr="00B02DFC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>SEZIONE PADOVA e ROVIGO  </w:t>
      </w:r>
      <w:r w:rsidR="00374A5A">
        <w:rPr>
          <w:rFonts w:ascii="Arial" w:hAnsi="Arial" w:cs="Arial"/>
          <w:b/>
          <w:bCs/>
          <w:lang w:val="it-IT"/>
        </w:rPr>
        <w:tab/>
      </w:r>
      <w:r w:rsidR="00374A5A">
        <w:rPr>
          <w:rFonts w:ascii="Arial" w:hAnsi="Arial" w:cs="Arial"/>
          <w:b/>
          <w:bCs/>
          <w:lang w:val="it-IT"/>
        </w:rPr>
        <w:tab/>
      </w:r>
      <w:r w:rsidR="00374A5A">
        <w:rPr>
          <w:rFonts w:ascii="Arial" w:hAnsi="Arial" w:cs="Arial"/>
          <w:b/>
          <w:bCs/>
          <w:lang w:val="it-IT"/>
        </w:rPr>
        <w:tab/>
      </w:r>
      <w:r w:rsidR="00374A5A">
        <w:rPr>
          <w:rFonts w:ascii="Arial" w:hAnsi="Arial" w:cs="Arial"/>
          <w:b/>
          <w:bCs/>
          <w:lang w:val="it-IT"/>
        </w:rPr>
        <w:tab/>
      </w:r>
      <w:r w:rsidR="0099005F">
        <w:rPr>
          <w:rFonts w:ascii="Arial" w:hAnsi="Arial" w:cs="Arial"/>
          <w:b/>
          <w:bCs/>
          <w:lang w:val="it-IT"/>
        </w:rPr>
        <w:tab/>
      </w:r>
      <w:r w:rsidR="0099005F">
        <w:rPr>
          <w:rFonts w:ascii="Arial" w:hAnsi="Arial" w:cs="Arial"/>
          <w:b/>
          <w:bCs/>
          <w:lang w:val="it-IT"/>
        </w:rPr>
        <w:tab/>
      </w:r>
      <w:r w:rsidR="007F47B1">
        <w:rPr>
          <w:rFonts w:ascii="Arial" w:hAnsi="Arial" w:cs="Arial"/>
          <w:b/>
          <w:bCs/>
          <w:lang w:val="it-IT"/>
        </w:rPr>
        <w:tab/>
      </w:r>
      <w:r w:rsidR="007F47B1">
        <w:rPr>
          <w:rFonts w:ascii="Arial" w:hAnsi="Arial" w:cs="Arial"/>
          <w:b/>
          <w:bCs/>
          <w:lang w:val="it-IT"/>
        </w:rPr>
        <w:tab/>
      </w:r>
      <w:r w:rsidR="007F47B1">
        <w:rPr>
          <w:rFonts w:ascii="Arial" w:hAnsi="Arial" w:cs="Arial"/>
          <w:b/>
          <w:bCs/>
          <w:lang w:val="it-IT"/>
        </w:rPr>
        <w:tab/>
      </w:r>
    </w:p>
    <w:p w14:paraId="01FE01B8" w14:textId="77777777" w:rsidR="00AC1E09" w:rsidRDefault="00AC1E09" w:rsidP="00AC1E09">
      <w:pPr>
        <w:pStyle w:val="NormaleWeb"/>
        <w:spacing w:before="0" w:beforeAutospacing="0" w:after="0" w:afterAutospacing="0"/>
        <w:ind w:left="6372" w:firstLine="708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Circolare n. 85</w:t>
      </w:r>
    </w:p>
    <w:p w14:paraId="0894966F" w14:textId="77777777" w:rsidR="00AC1E09" w:rsidRDefault="00AC1E09" w:rsidP="00AC1E09">
      <w:pPr>
        <w:pStyle w:val="NormaleWeb"/>
        <w:spacing w:before="0" w:beforeAutospacing="0" w:after="0" w:afterAutospacing="0"/>
        <w:ind w:left="6372" w:firstLine="708"/>
        <w:jc w:val="both"/>
        <w:rPr>
          <w:rFonts w:ascii="Calibri" w:hAnsi="Calibri" w:cs="Calibri"/>
          <w:b/>
          <w:bCs/>
          <w:color w:val="000000"/>
        </w:rPr>
      </w:pPr>
    </w:p>
    <w:p w14:paraId="475BE8B5" w14:textId="77777777" w:rsidR="00AC1E09" w:rsidRDefault="00AC1E09" w:rsidP="00AC1E09">
      <w:pPr>
        <w:pStyle w:val="NormaleWeb"/>
        <w:spacing w:before="0" w:beforeAutospacing="0" w:after="0" w:afterAutospacing="0"/>
        <w:ind w:left="6372" w:firstLine="708"/>
      </w:pPr>
    </w:p>
    <w:p w14:paraId="2BFB440F" w14:textId="77777777" w:rsidR="00AC1E09" w:rsidRDefault="00AC1E09" w:rsidP="00A62B82">
      <w:pPr>
        <w:pStyle w:val="NormaleWeb"/>
        <w:spacing w:before="0" w:beforeAutospacing="0" w:after="0" w:afterAutospacing="0"/>
        <w:jc w:val="center"/>
      </w:pPr>
      <w:r>
        <w:rPr>
          <w:rFonts w:ascii="Tahoma" w:hAnsi="Tahoma" w:cs="Tahoma"/>
          <w:color w:val="000000"/>
          <w:sz w:val="32"/>
          <w:szCs w:val="32"/>
        </w:rPr>
        <w:t>Visita guidata</w:t>
      </w:r>
    </w:p>
    <w:p w14:paraId="616EB59C" w14:textId="77777777" w:rsidR="00AC1E09" w:rsidRDefault="00AC1E09" w:rsidP="00A62B82">
      <w:pPr>
        <w:pStyle w:val="NormaleWeb"/>
        <w:spacing w:before="0" w:beforeAutospacing="0" w:after="0" w:afterAutospacing="0"/>
        <w:ind w:left="2124" w:right="900" w:firstLine="708"/>
      </w:pPr>
      <w:r>
        <w:rPr>
          <w:rFonts w:ascii="Tahoma" w:hAnsi="Tahoma" w:cs="Tahoma"/>
          <w:color w:val="000000"/>
          <w:sz w:val="36"/>
          <w:szCs w:val="36"/>
        </w:rPr>
        <w:t>28 OTTOBRE ORE 10.30</w:t>
      </w:r>
    </w:p>
    <w:p w14:paraId="6F3A0A6B" w14:textId="77777777" w:rsidR="00AC1E09" w:rsidRDefault="00AC1E09" w:rsidP="00A62B82">
      <w:pPr>
        <w:pStyle w:val="NormaleWeb"/>
        <w:spacing w:before="0" w:beforeAutospacing="0" w:after="0" w:afterAutospacing="0"/>
        <w:jc w:val="center"/>
      </w:pPr>
      <w:r>
        <w:rPr>
          <w:rFonts w:ascii="Tahoma" w:hAnsi="Tahoma" w:cs="Tahoma"/>
          <w:color w:val="000000"/>
          <w:sz w:val="36"/>
          <w:szCs w:val="36"/>
        </w:rPr>
        <w:t>Autunno a Luvigliano: Villa dei Vescovi e villa Pollini</w:t>
      </w:r>
    </w:p>
    <w:p w14:paraId="20AEA887" w14:textId="77777777" w:rsidR="00AC1E09" w:rsidRPr="00B02DFC" w:rsidRDefault="00AC1E09" w:rsidP="00AC1E09">
      <w:pPr>
        <w:rPr>
          <w:lang w:val="it-IT"/>
        </w:rPr>
      </w:pPr>
    </w:p>
    <w:p w14:paraId="67840E0B" w14:textId="77777777" w:rsidR="00AC1E09" w:rsidRDefault="00AC1E09" w:rsidP="00AC1E09">
      <w:pPr>
        <w:pStyle w:val="NormaleWeb"/>
        <w:spacing w:before="0" w:beforeAutospacing="0" w:after="0" w:afterAutospacing="0"/>
        <w:ind w:left="708" w:right="900" w:firstLine="708"/>
        <w:jc w:val="both"/>
      </w:pPr>
      <w:r>
        <w:rPr>
          <w:rFonts w:ascii="Comic Sans MS" w:hAnsi="Comic Sans MS"/>
          <w:b/>
          <w:bCs/>
          <w:noProof/>
          <w:color w:val="000000"/>
          <w:sz w:val="48"/>
          <w:szCs w:val="48"/>
          <w:bdr w:val="none" w:sz="0" w:space="0" w:color="auto" w:frame="1"/>
        </w:rPr>
        <w:drawing>
          <wp:inline distT="0" distB="0" distL="0" distR="0" wp14:anchorId="4FB94E15" wp14:editId="12F5571F">
            <wp:extent cx="4067175" cy="2705100"/>
            <wp:effectExtent l="19050" t="0" r="9525" b="0"/>
            <wp:docPr id="1" name="Immagine 1" descr="https://lh4.googleusercontent.com/JOPEEgSpeHPaEbVwTS8KYKME4Tw79Ip1_9VWodjZPrxQT3l18Py0i7BfDYNlnY-OZhg9H_XGXlLf7cuUuwuGMn_PvqiDY7reu3zUi-qyy5X-I7s-1x1mFj9GpqOlAsdIfQ3HUSFd8OxwPZZD8lZb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JOPEEgSpeHPaEbVwTS8KYKME4Tw79Ip1_9VWodjZPrxQT3l18Py0i7BfDYNlnY-OZhg9H_XGXlLf7cuUuwuGMn_PvqiDY7reu3zUi-qyy5X-I7s-1x1mFj9GpqOlAsdIfQ3HUSFd8OxwPZZD8lZbF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1BB561" w14:textId="77777777" w:rsidR="00AC1E09" w:rsidRDefault="00AC1E09" w:rsidP="00AC1E09">
      <w:pPr>
        <w:pStyle w:val="Normale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</w:rPr>
        <w:t>RISERVATO AI SOLI SOCI ISCRITTI</w:t>
      </w:r>
    </w:p>
    <w:p w14:paraId="520A2DF8" w14:textId="77777777" w:rsidR="00AC1E09" w:rsidRDefault="00AC1E09" w:rsidP="00AC1E09">
      <w:pPr>
        <w:pStyle w:val="Normale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con la collaborazione dell’Associazione culturale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Fantalica</w:t>
      </w:r>
      <w:proofErr w:type="spellEnd"/>
    </w:p>
    <w:p w14:paraId="6B9253DD" w14:textId="77777777" w:rsidR="00AC1E09" w:rsidRDefault="00AC1E09" w:rsidP="00AC1E09">
      <w:pPr>
        <w:pStyle w:val="Normale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</w:rPr>
        <w:t>Biglietto visita guidata</w:t>
      </w:r>
    </w:p>
    <w:p w14:paraId="67A83E24" w14:textId="77777777" w:rsidR="00AC1E09" w:rsidRDefault="00AC1E09" w:rsidP="00AC1E09">
      <w:pPr>
        <w:pStyle w:val="Normale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</w:rPr>
        <w:t>Soci Effettivi, Soci Familiari e Soci Aggregati EURO 25</w:t>
      </w:r>
    </w:p>
    <w:p w14:paraId="3C64EAD5" w14:textId="77777777" w:rsidR="00AC1E09" w:rsidRDefault="00AC1E09" w:rsidP="00AC1E09">
      <w:pPr>
        <w:pStyle w:val="Normale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</w:rPr>
        <w:t>                                   </w:t>
      </w:r>
      <w:r>
        <w:rPr>
          <w:rStyle w:val="apple-tab-span"/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Ragazzi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da  6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>-17 anni EURO 20   -   Gratuito da 0  fino ai 5 anni</w:t>
      </w:r>
    </w:p>
    <w:p w14:paraId="0691BB9C" w14:textId="77777777" w:rsidR="00AC1E09" w:rsidRDefault="00AC1E09" w:rsidP="00AC1E09">
      <w:pPr>
        <w:pStyle w:val="Normale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</w:rPr>
        <w:t>Alla fine della visita ci sarà un aperitivo gentilmente offerto dal Circolo</w:t>
      </w:r>
    </w:p>
    <w:p w14:paraId="1FD6F510" w14:textId="77777777" w:rsidR="00AC1E09" w:rsidRPr="00B02DFC" w:rsidRDefault="00AC1E09" w:rsidP="00AC1E09">
      <w:pPr>
        <w:rPr>
          <w:lang w:val="it-IT"/>
        </w:rPr>
      </w:pPr>
    </w:p>
    <w:p w14:paraId="148432CB" w14:textId="77777777" w:rsidR="00AC1E09" w:rsidRDefault="00AC1E09" w:rsidP="00AC1E09">
      <w:pPr>
        <w:pStyle w:val="Normale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333333"/>
          <w:sz w:val="20"/>
          <w:szCs w:val="20"/>
        </w:rPr>
        <w:t>L'affascinante Villa dei Vescovi si trova in località </w:t>
      </w:r>
      <w:r>
        <w:rPr>
          <w:rFonts w:ascii="Arial" w:hAnsi="Arial" w:cs="Arial"/>
          <w:b/>
          <w:bCs/>
          <w:color w:val="333333"/>
          <w:sz w:val="20"/>
          <w:szCs w:val="20"/>
        </w:rPr>
        <w:t>Luvigliano</w:t>
      </w:r>
      <w:r>
        <w:rPr>
          <w:rFonts w:ascii="Arial" w:hAnsi="Arial" w:cs="Arial"/>
          <w:color w:val="333333"/>
          <w:sz w:val="20"/>
          <w:szCs w:val="20"/>
        </w:rPr>
        <w:t>, nel comune di </w:t>
      </w:r>
      <w:hyperlink r:id="rId9" w:history="1">
        <w:r>
          <w:rPr>
            <w:rStyle w:val="Collegamentoipertestuale"/>
            <w:rFonts w:ascii="Arial" w:hAnsi="Arial" w:cs="Arial"/>
            <w:b/>
            <w:bCs/>
            <w:color w:val="333333"/>
            <w:sz w:val="20"/>
            <w:szCs w:val="20"/>
          </w:rPr>
          <w:t>Torreglia</w:t>
        </w:r>
      </w:hyperlink>
      <w:r>
        <w:rPr>
          <w:rFonts w:ascii="Arial" w:hAnsi="Arial" w:cs="Arial"/>
          <w:color w:val="333333"/>
          <w:sz w:val="20"/>
          <w:szCs w:val="20"/>
        </w:rPr>
        <w:t xml:space="preserve">, ed è una delle più belle ed eleganti ville di epoca rinascimentale di tutto il territorio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padovano.Il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poggio su cui si trova, cinto da un lato da un anfiteatro naturale formato dai </w:t>
      </w:r>
      <w:r>
        <w:rPr>
          <w:rFonts w:ascii="Arial" w:hAnsi="Arial" w:cs="Arial"/>
          <w:b/>
          <w:bCs/>
          <w:color w:val="333333"/>
          <w:sz w:val="20"/>
          <w:szCs w:val="20"/>
        </w:rPr>
        <w:t>monti Pendice</w:t>
      </w:r>
      <w:r>
        <w:rPr>
          <w:rFonts w:ascii="Arial" w:hAnsi="Arial" w:cs="Arial"/>
          <w:color w:val="333333"/>
          <w:sz w:val="20"/>
          <w:szCs w:val="20"/>
        </w:rPr>
        <w:t>, 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Pirio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e </w:t>
      </w:r>
      <w:r>
        <w:rPr>
          <w:rFonts w:ascii="Arial" w:hAnsi="Arial" w:cs="Arial"/>
          <w:b/>
          <w:bCs/>
          <w:color w:val="333333"/>
          <w:sz w:val="20"/>
          <w:szCs w:val="20"/>
        </w:rPr>
        <w:t>Rina</w:t>
      </w:r>
      <w:r>
        <w:rPr>
          <w:rFonts w:ascii="Arial" w:hAnsi="Arial" w:cs="Arial"/>
          <w:color w:val="333333"/>
          <w:sz w:val="20"/>
          <w:szCs w:val="20"/>
        </w:rPr>
        <w:t>, proteso dall’altro verso la pianura di Torreglia e Abano, era anticamente chiamato </w:t>
      </w:r>
      <w:proofErr w:type="spellStart"/>
      <w:r>
        <w:rPr>
          <w:rFonts w:ascii="Arial" w:hAnsi="Arial" w:cs="Arial"/>
          <w:i/>
          <w:iCs/>
          <w:color w:val="333333"/>
          <w:sz w:val="20"/>
          <w:szCs w:val="20"/>
        </w:rPr>
        <w:t>Livianum</w:t>
      </w:r>
      <w:proofErr w:type="spellEnd"/>
      <w:r>
        <w:rPr>
          <w:rFonts w:ascii="Arial" w:hAnsi="Arial" w:cs="Arial"/>
          <w:i/>
          <w:iCs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e ritenuto luogo scelto dallo storico latino </w:t>
      </w:r>
      <w:r>
        <w:rPr>
          <w:rFonts w:ascii="Arial" w:hAnsi="Arial" w:cs="Arial"/>
          <w:b/>
          <w:bCs/>
          <w:color w:val="333333"/>
          <w:sz w:val="20"/>
          <w:szCs w:val="20"/>
        </w:rPr>
        <w:t>Tito Livio</w:t>
      </w:r>
      <w:r>
        <w:rPr>
          <w:rFonts w:ascii="Arial" w:hAnsi="Arial" w:cs="Arial"/>
          <w:color w:val="333333"/>
          <w:sz w:val="20"/>
          <w:szCs w:val="20"/>
        </w:rPr>
        <w:t> per una sua residenza di campagna. Anche per questa suggestione letteraria la collina, di proprietà dei </w:t>
      </w:r>
      <w:r>
        <w:rPr>
          <w:rFonts w:ascii="Arial" w:hAnsi="Arial" w:cs="Arial"/>
          <w:b/>
          <w:bCs/>
          <w:color w:val="333333"/>
          <w:sz w:val="20"/>
          <w:szCs w:val="20"/>
        </w:rPr>
        <w:t>vescovi di Padova</w:t>
      </w:r>
      <w:r>
        <w:rPr>
          <w:rFonts w:ascii="Arial" w:hAnsi="Arial" w:cs="Arial"/>
          <w:color w:val="333333"/>
          <w:sz w:val="20"/>
          <w:szCs w:val="20"/>
        </w:rPr>
        <w:t> fin dall’</w:t>
      </w:r>
      <w:r>
        <w:rPr>
          <w:rFonts w:ascii="Arial" w:hAnsi="Arial" w:cs="Arial"/>
          <w:b/>
          <w:bCs/>
          <w:i/>
          <w:iCs/>
          <w:color w:val="333333"/>
          <w:sz w:val="20"/>
          <w:szCs w:val="20"/>
        </w:rPr>
        <w:t>XI secolo</w:t>
      </w:r>
      <w:r>
        <w:rPr>
          <w:rFonts w:ascii="Arial" w:hAnsi="Arial" w:cs="Arial"/>
          <w:color w:val="333333"/>
          <w:sz w:val="20"/>
          <w:szCs w:val="20"/>
        </w:rPr>
        <w:t>, fu destinata a ospitare una casa dominicale: questo primo edificio è documentato nel </w:t>
      </w:r>
      <w:r>
        <w:rPr>
          <w:rFonts w:ascii="Arial" w:hAnsi="Arial" w:cs="Arial"/>
          <w:b/>
          <w:bCs/>
          <w:i/>
          <w:iCs/>
          <w:color w:val="333333"/>
          <w:sz w:val="20"/>
          <w:szCs w:val="20"/>
        </w:rPr>
        <w:t>1474</w:t>
      </w:r>
      <w:r>
        <w:rPr>
          <w:rFonts w:ascii="Arial" w:hAnsi="Arial" w:cs="Arial"/>
          <w:color w:val="333333"/>
          <w:sz w:val="20"/>
          <w:szCs w:val="20"/>
        </w:rPr>
        <w:t>, al tempo del vescovo umanista Jacopo Zeno, il quale fece demolire e ricostruire l’antica </w:t>
      </w:r>
      <w:r>
        <w:rPr>
          <w:rFonts w:ascii="Arial" w:hAnsi="Arial" w:cs="Arial"/>
          <w:b/>
          <w:bCs/>
          <w:color w:val="333333"/>
          <w:sz w:val="20"/>
          <w:szCs w:val="20"/>
        </w:rPr>
        <w:t>Pieve di San Martino</w:t>
      </w:r>
      <w:r>
        <w:rPr>
          <w:rFonts w:ascii="Arial" w:hAnsi="Arial" w:cs="Arial"/>
          <w:color w:val="333333"/>
          <w:sz w:val="20"/>
          <w:szCs w:val="20"/>
        </w:rPr>
        <w:t> - che affiancava il palazzo - nell’area dove si trova attualmente la chiesa parrocchiale. ’interno della villa, suddiviso al piano nobile nella </w:t>
      </w:r>
      <w:r>
        <w:rPr>
          <w:rFonts w:ascii="Arial" w:hAnsi="Arial" w:cs="Arial"/>
          <w:b/>
          <w:bCs/>
          <w:color w:val="333333"/>
          <w:sz w:val="20"/>
          <w:szCs w:val="20"/>
        </w:rPr>
        <w:t>Sala delle figure all’antica</w:t>
      </w:r>
      <w:r>
        <w:rPr>
          <w:rFonts w:ascii="Arial" w:hAnsi="Arial" w:cs="Arial"/>
          <w:color w:val="333333"/>
          <w:sz w:val="20"/>
          <w:szCs w:val="20"/>
        </w:rPr>
        <w:t>, </w:t>
      </w:r>
      <w:r>
        <w:rPr>
          <w:rFonts w:ascii="Arial" w:hAnsi="Arial" w:cs="Arial"/>
          <w:b/>
          <w:bCs/>
          <w:color w:val="333333"/>
          <w:sz w:val="20"/>
          <w:szCs w:val="20"/>
        </w:rPr>
        <w:t>Sala del Putto</w:t>
      </w:r>
      <w:r>
        <w:rPr>
          <w:rFonts w:ascii="Arial" w:hAnsi="Arial" w:cs="Arial"/>
          <w:color w:val="333333"/>
          <w:sz w:val="20"/>
          <w:szCs w:val="20"/>
        </w:rPr>
        <w:t>, </w:t>
      </w:r>
      <w:r>
        <w:rPr>
          <w:rFonts w:ascii="Arial" w:hAnsi="Arial" w:cs="Arial"/>
          <w:b/>
          <w:bCs/>
          <w:color w:val="333333"/>
          <w:sz w:val="20"/>
          <w:szCs w:val="20"/>
        </w:rPr>
        <w:t>Sala da Pranzo</w:t>
      </w:r>
      <w:r>
        <w:rPr>
          <w:rFonts w:ascii="Arial" w:hAnsi="Arial" w:cs="Arial"/>
          <w:color w:val="333333"/>
          <w:sz w:val="20"/>
          <w:szCs w:val="20"/>
        </w:rPr>
        <w:t> (o </w:t>
      </w:r>
      <w:r>
        <w:rPr>
          <w:rFonts w:ascii="Arial" w:hAnsi="Arial" w:cs="Arial"/>
          <w:b/>
          <w:bCs/>
          <w:color w:val="333333"/>
          <w:sz w:val="20"/>
          <w:szCs w:val="20"/>
        </w:rPr>
        <w:t>di Apollo e Orfeo</w:t>
      </w:r>
      <w:r>
        <w:rPr>
          <w:rFonts w:ascii="Arial" w:hAnsi="Arial" w:cs="Arial"/>
          <w:color w:val="333333"/>
          <w:sz w:val="20"/>
          <w:szCs w:val="20"/>
        </w:rPr>
        <w:t>) e stanze private del vescovo, fu affrescato negli anni </w:t>
      </w:r>
      <w:r>
        <w:rPr>
          <w:rFonts w:ascii="Arial" w:hAnsi="Arial" w:cs="Arial"/>
          <w:i/>
          <w:iCs/>
          <w:color w:val="333333"/>
          <w:sz w:val="20"/>
          <w:szCs w:val="20"/>
        </w:rPr>
        <w:t>1542-1543</w:t>
      </w:r>
      <w:r>
        <w:rPr>
          <w:rFonts w:ascii="Arial" w:hAnsi="Arial" w:cs="Arial"/>
          <w:color w:val="333333"/>
          <w:sz w:val="20"/>
          <w:szCs w:val="20"/>
        </w:rPr>
        <w:t> dal pittore fiammingo (attivo a Venezia) </w:t>
      </w: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Lambert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Sustris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con la consulenza del già citato Giulio Romano. Solo una parte delle suggestive decorazioni parietali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-  raffiguranti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soggetti mitologici, paesaggi agresti ed edifici antichi in rovina – si è salvata dalla pesante manomissione degli spazi interni decisa dal vescovo </w:t>
      </w:r>
      <w:r>
        <w:rPr>
          <w:rFonts w:ascii="Arial" w:hAnsi="Arial" w:cs="Arial"/>
          <w:b/>
          <w:bCs/>
          <w:color w:val="333333"/>
          <w:sz w:val="20"/>
          <w:szCs w:val="20"/>
        </w:rPr>
        <w:t>Giustiniani </w:t>
      </w:r>
      <w:r>
        <w:rPr>
          <w:rFonts w:ascii="Arial" w:hAnsi="Arial" w:cs="Arial"/>
          <w:color w:val="333333"/>
          <w:sz w:val="20"/>
          <w:szCs w:val="20"/>
        </w:rPr>
        <w:t>nel ‘</w:t>
      </w:r>
      <w:r>
        <w:rPr>
          <w:rFonts w:ascii="Arial" w:hAnsi="Arial" w:cs="Arial"/>
          <w:i/>
          <w:iCs/>
          <w:color w:val="333333"/>
          <w:sz w:val="20"/>
          <w:szCs w:val="20"/>
        </w:rPr>
        <w:t>700</w:t>
      </w:r>
      <w:r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b/>
          <w:bCs/>
          <w:color w:val="333333"/>
          <w:sz w:val="20"/>
          <w:szCs w:val="20"/>
        </w:rPr>
        <w:t>Villa dei Vescovi</w:t>
      </w:r>
      <w:r>
        <w:rPr>
          <w:rFonts w:ascii="Arial" w:hAnsi="Arial" w:cs="Arial"/>
          <w:color w:val="333333"/>
          <w:sz w:val="20"/>
          <w:szCs w:val="20"/>
        </w:rPr>
        <w:t xml:space="preserve"> fu utilizzata negli anni della seconda guerra mondiale come </w:t>
      </w:r>
      <w:r>
        <w:rPr>
          <w:rFonts w:ascii="Arial" w:hAnsi="Arial" w:cs="Arial"/>
          <w:color w:val="333333"/>
          <w:sz w:val="20"/>
          <w:szCs w:val="20"/>
        </w:rPr>
        <w:lastRenderedPageBreak/>
        <w:t>luogo di rifugio per gli sfollati e nel dopoguerra ospitò ritiri spirituali e attività formative. Rimase di proprietà della curia padovana fino al </w:t>
      </w:r>
      <w:r>
        <w:rPr>
          <w:rFonts w:ascii="Arial" w:hAnsi="Arial" w:cs="Arial"/>
          <w:i/>
          <w:iCs/>
          <w:color w:val="333333"/>
          <w:sz w:val="20"/>
          <w:szCs w:val="20"/>
        </w:rPr>
        <w:t>1962</w:t>
      </w:r>
      <w:r>
        <w:rPr>
          <w:rFonts w:ascii="Arial" w:hAnsi="Arial" w:cs="Arial"/>
          <w:color w:val="333333"/>
          <w:sz w:val="20"/>
          <w:szCs w:val="20"/>
        </w:rPr>
        <w:t>, anno in cui venne ceduta a </w:t>
      </w:r>
      <w:r>
        <w:rPr>
          <w:rFonts w:ascii="Arial" w:hAnsi="Arial" w:cs="Arial"/>
          <w:b/>
          <w:bCs/>
          <w:color w:val="333333"/>
          <w:sz w:val="20"/>
          <w:szCs w:val="20"/>
        </w:rPr>
        <w:t>Vittorio </w:t>
      </w:r>
      <w:r>
        <w:rPr>
          <w:rFonts w:ascii="Arial" w:hAnsi="Arial" w:cs="Arial"/>
          <w:color w:val="333333"/>
          <w:sz w:val="20"/>
          <w:szCs w:val="20"/>
        </w:rPr>
        <w:t>e </w:t>
      </w:r>
      <w:r>
        <w:rPr>
          <w:rFonts w:ascii="Arial" w:hAnsi="Arial" w:cs="Arial"/>
          <w:b/>
          <w:bCs/>
          <w:color w:val="333333"/>
          <w:sz w:val="20"/>
          <w:szCs w:val="20"/>
        </w:rPr>
        <w:t>Giuliana Olcese</w:t>
      </w:r>
      <w:r>
        <w:rPr>
          <w:rFonts w:ascii="Arial" w:hAnsi="Arial" w:cs="Arial"/>
          <w:color w:val="333333"/>
          <w:sz w:val="20"/>
          <w:szCs w:val="20"/>
        </w:rPr>
        <w:t>: a loro si deve un primo restauro degli interni già negli anni </w:t>
      </w:r>
      <w:r>
        <w:rPr>
          <w:rFonts w:ascii="Arial" w:hAnsi="Arial" w:cs="Arial"/>
          <w:i/>
          <w:iCs/>
          <w:color w:val="333333"/>
          <w:sz w:val="20"/>
          <w:szCs w:val="20"/>
        </w:rPr>
        <w:t>Sessanta</w:t>
      </w:r>
      <w:r>
        <w:rPr>
          <w:rFonts w:ascii="Arial" w:hAnsi="Arial" w:cs="Arial"/>
          <w:color w:val="333333"/>
        </w:rPr>
        <w:t xml:space="preserve">. </w:t>
      </w:r>
      <w:r>
        <w:rPr>
          <w:rFonts w:ascii="Arial" w:hAnsi="Arial" w:cs="Arial"/>
          <w:color w:val="7C6853"/>
          <w:sz w:val="23"/>
          <w:szCs w:val="23"/>
        </w:rPr>
        <w:t>Nel pittoresco borgo di </w:t>
      </w:r>
      <w:r>
        <w:rPr>
          <w:rFonts w:ascii="Arial" w:hAnsi="Arial" w:cs="Arial"/>
          <w:b/>
          <w:bCs/>
          <w:color w:val="786258"/>
          <w:sz w:val="23"/>
          <w:szCs w:val="23"/>
        </w:rPr>
        <w:t>Luvigliano</w:t>
      </w:r>
      <w:r>
        <w:rPr>
          <w:rFonts w:ascii="Arial" w:hAnsi="Arial" w:cs="Arial"/>
          <w:color w:val="7C6853"/>
          <w:sz w:val="23"/>
          <w:szCs w:val="23"/>
        </w:rPr>
        <w:t>, frazione di </w:t>
      </w:r>
      <w:r>
        <w:rPr>
          <w:rFonts w:ascii="Arial" w:hAnsi="Arial" w:cs="Arial"/>
          <w:b/>
          <w:bCs/>
          <w:color w:val="786258"/>
          <w:sz w:val="23"/>
          <w:szCs w:val="23"/>
        </w:rPr>
        <w:t>Torreglia</w:t>
      </w:r>
      <w:r>
        <w:rPr>
          <w:rFonts w:ascii="Arial" w:hAnsi="Arial" w:cs="Arial"/>
          <w:color w:val="7C6853"/>
          <w:sz w:val="23"/>
          <w:szCs w:val="23"/>
        </w:rPr>
        <w:t xml:space="preserve">, si trova la </w:t>
      </w:r>
      <w:proofErr w:type="spellStart"/>
      <w:r>
        <w:rPr>
          <w:rFonts w:ascii="Arial" w:hAnsi="Arial" w:cs="Arial"/>
          <w:color w:val="7C6853"/>
          <w:sz w:val="23"/>
          <w:szCs w:val="23"/>
        </w:rPr>
        <w:t>bella</w:t>
      </w:r>
      <w:r>
        <w:rPr>
          <w:rFonts w:ascii="Arial" w:hAnsi="Arial" w:cs="Arial"/>
          <w:color w:val="333333"/>
          <w:sz w:val="20"/>
          <w:szCs w:val="20"/>
        </w:rPr>
        <w:t>Villa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Pollini ’interno della villa, suddiviso al piano nobile nella </w:t>
      </w:r>
      <w:r>
        <w:rPr>
          <w:rFonts w:ascii="Arial" w:hAnsi="Arial" w:cs="Arial"/>
          <w:b/>
          <w:bCs/>
          <w:color w:val="333333"/>
          <w:sz w:val="20"/>
          <w:szCs w:val="20"/>
        </w:rPr>
        <w:t>Sala delle figure all’antica</w:t>
      </w:r>
      <w:r>
        <w:rPr>
          <w:rFonts w:ascii="Arial" w:hAnsi="Arial" w:cs="Arial"/>
          <w:color w:val="333333"/>
          <w:sz w:val="20"/>
          <w:szCs w:val="20"/>
        </w:rPr>
        <w:t>, </w:t>
      </w:r>
      <w:r>
        <w:rPr>
          <w:rFonts w:ascii="Arial" w:hAnsi="Arial" w:cs="Arial"/>
          <w:b/>
          <w:bCs/>
          <w:color w:val="333333"/>
          <w:sz w:val="20"/>
          <w:szCs w:val="20"/>
        </w:rPr>
        <w:t>Sala del Putto</w:t>
      </w:r>
      <w:r>
        <w:rPr>
          <w:rFonts w:ascii="Arial" w:hAnsi="Arial" w:cs="Arial"/>
          <w:color w:val="333333"/>
          <w:sz w:val="20"/>
          <w:szCs w:val="20"/>
        </w:rPr>
        <w:t>, </w:t>
      </w:r>
      <w:r>
        <w:rPr>
          <w:rFonts w:ascii="Arial" w:hAnsi="Arial" w:cs="Arial"/>
          <w:b/>
          <w:bCs/>
          <w:color w:val="333333"/>
          <w:sz w:val="20"/>
          <w:szCs w:val="20"/>
        </w:rPr>
        <w:t>Sala da Pranzo</w:t>
      </w:r>
      <w:r>
        <w:rPr>
          <w:rFonts w:ascii="Arial" w:hAnsi="Arial" w:cs="Arial"/>
          <w:color w:val="333333"/>
          <w:sz w:val="20"/>
          <w:szCs w:val="20"/>
        </w:rPr>
        <w:t> (o </w:t>
      </w:r>
      <w:r>
        <w:rPr>
          <w:rFonts w:ascii="Arial" w:hAnsi="Arial" w:cs="Arial"/>
          <w:b/>
          <w:bCs/>
          <w:color w:val="333333"/>
          <w:sz w:val="20"/>
          <w:szCs w:val="20"/>
        </w:rPr>
        <w:t>di Apollo e Orfeo</w:t>
      </w:r>
      <w:r>
        <w:rPr>
          <w:rFonts w:ascii="Arial" w:hAnsi="Arial" w:cs="Arial"/>
          <w:color w:val="333333"/>
          <w:sz w:val="20"/>
          <w:szCs w:val="20"/>
        </w:rPr>
        <w:t>) e stanze private del vescovo, fu affrescato negli anni </w:t>
      </w:r>
      <w:r>
        <w:rPr>
          <w:rFonts w:ascii="Arial" w:hAnsi="Arial" w:cs="Arial"/>
          <w:i/>
          <w:iCs/>
          <w:color w:val="333333"/>
          <w:sz w:val="20"/>
          <w:szCs w:val="20"/>
        </w:rPr>
        <w:t>1542-1543</w:t>
      </w:r>
      <w:r>
        <w:rPr>
          <w:rFonts w:ascii="Arial" w:hAnsi="Arial" w:cs="Arial"/>
          <w:color w:val="333333"/>
          <w:sz w:val="20"/>
          <w:szCs w:val="20"/>
        </w:rPr>
        <w:t> dal pittore fiammingo (attivo a Venezia) </w:t>
      </w: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Lambert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Sustris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con la consulenza del già citato Giulio Romano. Solo una parte delle suggestive decorazioni parietali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-  raffiguranti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soggetti mitologici, paesaggi agresti ed edifici antichi in rovina – si è salvata dalla pesante manomissione degli spazi interni decisa dal vescovo </w:t>
      </w:r>
      <w:r>
        <w:rPr>
          <w:rFonts w:ascii="Arial" w:hAnsi="Arial" w:cs="Arial"/>
          <w:b/>
          <w:bCs/>
          <w:color w:val="333333"/>
          <w:sz w:val="20"/>
          <w:szCs w:val="20"/>
        </w:rPr>
        <w:t>Giustiniani </w:t>
      </w:r>
      <w:r>
        <w:rPr>
          <w:rFonts w:ascii="Arial" w:hAnsi="Arial" w:cs="Arial"/>
          <w:color w:val="333333"/>
          <w:sz w:val="20"/>
          <w:szCs w:val="20"/>
        </w:rPr>
        <w:t>nel ‘</w:t>
      </w:r>
      <w:r>
        <w:rPr>
          <w:rFonts w:ascii="Arial" w:hAnsi="Arial" w:cs="Arial"/>
          <w:i/>
          <w:iCs/>
          <w:color w:val="333333"/>
          <w:sz w:val="20"/>
          <w:szCs w:val="20"/>
        </w:rPr>
        <w:t>700</w:t>
      </w:r>
      <w:r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b/>
          <w:bCs/>
          <w:color w:val="333333"/>
          <w:sz w:val="20"/>
          <w:szCs w:val="20"/>
        </w:rPr>
        <w:t>Villa dei Vescovi</w:t>
      </w:r>
      <w:r>
        <w:rPr>
          <w:rFonts w:ascii="Arial" w:hAnsi="Arial" w:cs="Arial"/>
          <w:color w:val="333333"/>
          <w:sz w:val="20"/>
          <w:szCs w:val="20"/>
        </w:rPr>
        <w:t> fu utilizzata negli anni della seconda guerra mondiale come luogo di rifugio per gli sfollati e nel dopoguerra ospitò ritiri spirituali e attività formative. Rimase di proprietà della curia padovana fino al </w:t>
      </w:r>
      <w:r>
        <w:rPr>
          <w:rFonts w:ascii="Arial" w:hAnsi="Arial" w:cs="Arial"/>
          <w:i/>
          <w:iCs/>
          <w:color w:val="333333"/>
          <w:sz w:val="20"/>
          <w:szCs w:val="20"/>
        </w:rPr>
        <w:t>1962</w:t>
      </w:r>
      <w:r>
        <w:rPr>
          <w:rFonts w:ascii="Arial" w:hAnsi="Arial" w:cs="Arial"/>
          <w:color w:val="333333"/>
          <w:sz w:val="20"/>
          <w:szCs w:val="20"/>
        </w:rPr>
        <w:t>, anno in cui venne ceduta a </w:t>
      </w:r>
      <w:r>
        <w:rPr>
          <w:rFonts w:ascii="Arial" w:hAnsi="Arial" w:cs="Arial"/>
          <w:b/>
          <w:bCs/>
          <w:color w:val="333333"/>
          <w:sz w:val="20"/>
          <w:szCs w:val="20"/>
        </w:rPr>
        <w:t>Vittorio </w:t>
      </w:r>
      <w:r>
        <w:rPr>
          <w:rFonts w:ascii="Arial" w:hAnsi="Arial" w:cs="Arial"/>
          <w:color w:val="333333"/>
          <w:sz w:val="20"/>
          <w:szCs w:val="20"/>
        </w:rPr>
        <w:t>e </w:t>
      </w:r>
      <w:r>
        <w:rPr>
          <w:rFonts w:ascii="Arial" w:hAnsi="Arial" w:cs="Arial"/>
          <w:b/>
          <w:bCs/>
          <w:color w:val="333333"/>
          <w:sz w:val="20"/>
          <w:szCs w:val="20"/>
        </w:rPr>
        <w:t>Giuliana Olcese</w:t>
      </w:r>
      <w:r>
        <w:rPr>
          <w:rFonts w:ascii="Arial" w:hAnsi="Arial" w:cs="Arial"/>
          <w:color w:val="333333"/>
          <w:sz w:val="20"/>
          <w:szCs w:val="20"/>
        </w:rPr>
        <w:t>: a loro si deve un primo restauro degli interni già negli anni </w:t>
      </w:r>
      <w:r>
        <w:rPr>
          <w:rFonts w:ascii="Arial" w:hAnsi="Arial" w:cs="Arial"/>
          <w:i/>
          <w:iCs/>
          <w:color w:val="333333"/>
          <w:sz w:val="20"/>
          <w:szCs w:val="20"/>
        </w:rPr>
        <w:t>Sessanta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14:paraId="2E9D5044" w14:textId="77777777" w:rsidR="00AC1E09" w:rsidRDefault="00AC1E09" w:rsidP="00AC1E09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 xml:space="preserve">Il percorso prevede la visita alla straordinaria villa cinquecentesca del Vescovo Francesco Pisani, progettata dall'architetto Giovanni Maria Falconetto e decorata dal nordico Lambert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Sustris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Una visita che riporta ai fasti Rinascimentali e che valorizza lo straordinario patrimonio culturale e naturalistico dei Colli Euganei. Il complesso incastonato nel naturale anfiteatro di Luvigliano è composto non solo dalla villa dei Vescovi, ma anche dalla piccola chiesa parrocchiale e dall'Ottocentesca Villa Pollini. Il percorso si chiuderà con una breve visita alla villa del pianista Cesare Pollini, ancora oggi arredata e perfettamente conservata. Per chi lo gradirà sarà previsto un aperitivo nella suggestiva cornice di villa Pollini.</w:t>
      </w:r>
    </w:p>
    <w:p w14:paraId="641D1538" w14:textId="77777777" w:rsidR="00AC1E09" w:rsidRPr="00B02DFC" w:rsidRDefault="00AC1E09" w:rsidP="00AC1E09">
      <w:pPr>
        <w:rPr>
          <w:lang w:val="it-IT"/>
        </w:rPr>
      </w:pPr>
    </w:p>
    <w:p w14:paraId="4AC4015A" w14:textId="77777777" w:rsidR="00AC1E09" w:rsidRDefault="00AC1E09" w:rsidP="00AC1E09">
      <w:pPr>
        <w:pStyle w:val="NormaleWeb"/>
        <w:spacing w:before="0" w:beforeAutospacing="0" w:after="0" w:afterAutospacing="0"/>
      </w:pPr>
      <w:r>
        <w:rPr>
          <w:rFonts w:ascii="Tahoma" w:hAnsi="Tahoma" w:cs="Tahoma"/>
          <w:b/>
          <w:bCs/>
          <w:color w:val="000000"/>
          <w:sz w:val="23"/>
          <w:szCs w:val="23"/>
        </w:rPr>
        <w:t xml:space="preserve">28 Ottobre </w:t>
      </w:r>
      <w:proofErr w:type="gramStart"/>
      <w:r>
        <w:rPr>
          <w:rFonts w:ascii="Tahoma" w:hAnsi="Tahoma" w:cs="Tahoma"/>
          <w:b/>
          <w:bCs/>
          <w:color w:val="000000"/>
          <w:sz w:val="23"/>
          <w:szCs w:val="23"/>
        </w:rPr>
        <w:t>2023  durata</w:t>
      </w:r>
      <w:proofErr w:type="gramEnd"/>
      <w:r>
        <w:rPr>
          <w:rFonts w:ascii="Tahoma" w:hAnsi="Tahoma" w:cs="Tahoma"/>
          <w:b/>
          <w:bCs/>
          <w:color w:val="000000"/>
          <w:sz w:val="23"/>
          <w:szCs w:val="23"/>
        </w:rPr>
        <w:t xml:space="preserve"> dell'evento è dalle 10.30 alle 12.30 circa </w:t>
      </w:r>
    </w:p>
    <w:p w14:paraId="5C74A4C6" w14:textId="77777777" w:rsidR="00AC1E09" w:rsidRPr="00B02DFC" w:rsidRDefault="00AC1E09" w:rsidP="00AC1E09">
      <w:pPr>
        <w:rPr>
          <w:lang w:val="it-IT"/>
        </w:rPr>
      </w:pPr>
    </w:p>
    <w:p w14:paraId="01E219EC" w14:textId="77777777" w:rsidR="00AC1E09" w:rsidRDefault="00AC1E09" w:rsidP="00AC1E09">
      <w:pPr>
        <w:pStyle w:val="NormaleWeb"/>
        <w:spacing w:before="0" w:beforeAutospacing="0" w:after="0" w:afterAutospacing="0"/>
      </w:pPr>
      <w:r>
        <w:rPr>
          <w:rFonts w:ascii="Tahoma" w:hAnsi="Tahoma" w:cs="Tahoma"/>
          <w:b/>
          <w:bCs/>
          <w:color w:val="000000"/>
          <w:sz w:val="23"/>
          <w:szCs w:val="23"/>
        </w:rPr>
        <w:t>Ritrovo ore 10,00 – 10,15 davanti l’ingresso di Villa Vescovi utilizzare i parcheggi sotto la villa, non è possibile parcheggiare all’ingresso della villa</w:t>
      </w:r>
    </w:p>
    <w:p w14:paraId="5A092BFA" w14:textId="77777777" w:rsidR="00AC1E09" w:rsidRPr="00B02DFC" w:rsidRDefault="00AC1E09" w:rsidP="00AC1E09">
      <w:pPr>
        <w:rPr>
          <w:lang w:val="it-IT"/>
        </w:rPr>
      </w:pPr>
    </w:p>
    <w:p w14:paraId="2CE90D56" w14:textId="77777777" w:rsidR="00AC1E09" w:rsidRDefault="00AC1E09" w:rsidP="00AC1E09">
      <w:pPr>
        <w:pStyle w:val="NormaleWeb"/>
        <w:spacing w:before="0" w:beforeAutospacing="0" w:after="0" w:afterAutospacing="0"/>
      </w:pPr>
      <w:r>
        <w:rPr>
          <w:rFonts w:ascii="Tahoma" w:hAnsi="Tahoma" w:cs="Tahoma"/>
          <w:b/>
          <w:bCs/>
          <w:color w:val="000000"/>
          <w:sz w:val="23"/>
          <w:szCs w:val="23"/>
        </w:rPr>
        <w:t xml:space="preserve">A seguire </w:t>
      </w:r>
      <w:proofErr w:type="gramStart"/>
      <w:r>
        <w:rPr>
          <w:rFonts w:ascii="Tahoma" w:hAnsi="Tahoma" w:cs="Tahoma"/>
          <w:b/>
          <w:bCs/>
          <w:color w:val="000000"/>
          <w:sz w:val="23"/>
          <w:szCs w:val="23"/>
        </w:rPr>
        <w:t>aperitivo  all'interno</w:t>
      </w:r>
      <w:proofErr w:type="gramEnd"/>
      <w:r>
        <w:rPr>
          <w:rFonts w:ascii="Tahoma" w:hAnsi="Tahoma" w:cs="Tahoma"/>
          <w:b/>
          <w:bCs/>
          <w:color w:val="000000"/>
          <w:sz w:val="23"/>
          <w:szCs w:val="23"/>
        </w:rPr>
        <w:t xml:space="preserve"> di villa Pollini, a cura dei referenti della villa. Prevederà vino bianco dei colli, bibite e stuzzichini vari.</w:t>
      </w:r>
    </w:p>
    <w:p w14:paraId="03B15BDC" w14:textId="77777777" w:rsidR="00AC1E09" w:rsidRDefault="00AC1E09" w:rsidP="00AC1E09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  <w:u w:val="single"/>
        </w:rPr>
        <w:t>Massimo 40 partecipanti </w:t>
      </w:r>
    </w:p>
    <w:p w14:paraId="461DC291" w14:textId="77777777" w:rsidR="00AC1E09" w:rsidRPr="00B02DFC" w:rsidRDefault="00AC1E09" w:rsidP="00AC1E09">
      <w:pPr>
        <w:rPr>
          <w:lang w:val="it-IT"/>
        </w:rPr>
      </w:pPr>
    </w:p>
    <w:p w14:paraId="7EBDFEA0" w14:textId="77777777" w:rsidR="00AC1E09" w:rsidRDefault="00AC1E09" w:rsidP="00AC1E09">
      <w:pPr>
        <w:pStyle w:val="Normale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u w:val="single"/>
        </w:rPr>
        <w:t xml:space="preserve">Le iscrizioni entro 23/10/2023 dovranno essere comunicate per e-mail a: </w:t>
      </w:r>
      <w:hyperlink r:id="rId10" w:history="1">
        <w:r>
          <w:rPr>
            <w:rStyle w:val="Collegamentoipertestuale"/>
            <w:rFonts w:ascii="Arial" w:hAnsi="Arial" w:cs="Arial"/>
            <w:b/>
            <w:bCs/>
          </w:rPr>
          <w:t>antonio.mirolla@unicredit.eu</w:t>
        </w:r>
      </w:hyperlink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r>
        <w:rPr>
          <w:rFonts w:ascii="Arial" w:hAnsi="Arial" w:cs="Arial"/>
          <w:b/>
          <w:bCs/>
          <w:color w:val="0070C0"/>
          <w:u w:val="single"/>
        </w:rPr>
        <w:t>e circolovicenza.unicredit@gmail.com</w:t>
      </w:r>
      <w:r>
        <w:rPr>
          <w:rFonts w:ascii="Arial" w:hAnsi="Arial" w:cs="Arial"/>
          <w:b/>
          <w:bCs/>
          <w:color w:val="000000"/>
          <w:u w:val="single"/>
        </w:rPr>
        <w:t xml:space="preserve">     Ref. Antonio Mirolla </w:t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cell</w:t>
      </w:r>
      <w:proofErr w:type="spellEnd"/>
      <w:r>
        <w:rPr>
          <w:rFonts w:ascii="Arial" w:hAnsi="Arial" w:cs="Arial"/>
          <w:b/>
          <w:bCs/>
          <w:color w:val="000000"/>
          <w:u w:val="single"/>
        </w:rPr>
        <w:t>. 334 2010060</w:t>
      </w:r>
    </w:p>
    <w:p w14:paraId="59DE4B0A" w14:textId="77777777" w:rsidR="00AC1E09" w:rsidRDefault="00AC1E09" w:rsidP="00AC1E09"/>
    <w:p w14:paraId="3FF1B5D8" w14:textId="77777777" w:rsidR="00AC1E09" w:rsidRDefault="00AC1E09" w:rsidP="00AC1E09">
      <w:pPr>
        <w:pStyle w:val="NormaleWeb"/>
        <w:spacing w:before="0" w:beforeAutospacing="0" w:after="0" w:afterAutospacing="0"/>
        <w:jc w:val="both"/>
      </w:pPr>
      <w:r>
        <w:rPr>
          <w:rFonts w:ascii="Comic Sans MS" w:hAnsi="Comic Sans MS"/>
          <w:color w:val="000000"/>
          <w:sz w:val="18"/>
          <w:szCs w:val="18"/>
        </w:rPr>
        <w:t>     Vicenza 05/10/2023</w:t>
      </w:r>
      <w:r>
        <w:rPr>
          <w:rStyle w:val="apple-tab-span"/>
          <w:rFonts w:ascii="Comic Sans MS" w:hAnsi="Comic Sans MS"/>
          <w:color w:val="000000"/>
          <w:sz w:val="18"/>
          <w:szCs w:val="18"/>
        </w:rPr>
        <w:tab/>
      </w:r>
      <w:r>
        <w:rPr>
          <w:rStyle w:val="apple-tab-span"/>
          <w:rFonts w:ascii="Comic Sans MS" w:hAnsi="Comic Sans MS"/>
          <w:color w:val="000000"/>
          <w:sz w:val="18"/>
          <w:szCs w:val="18"/>
        </w:rPr>
        <w:tab/>
      </w:r>
      <w:r>
        <w:rPr>
          <w:rStyle w:val="apple-tab-span"/>
          <w:rFonts w:ascii="Comic Sans MS" w:hAnsi="Comic Sans MS"/>
          <w:color w:val="000000"/>
          <w:sz w:val="18"/>
          <w:szCs w:val="18"/>
        </w:rPr>
        <w:tab/>
      </w:r>
      <w:r>
        <w:rPr>
          <w:rStyle w:val="apple-tab-span"/>
          <w:rFonts w:ascii="Comic Sans MS" w:hAnsi="Comic Sans MS"/>
          <w:color w:val="000000"/>
          <w:sz w:val="18"/>
          <w:szCs w:val="18"/>
        </w:rPr>
        <w:tab/>
      </w:r>
      <w:r>
        <w:rPr>
          <w:rStyle w:val="apple-tab-span"/>
          <w:rFonts w:ascii="Comic Sans MS" w:hAnsi="Comic Sans MS"/>
          <w:color w:val="000000"/>
          <w:sz w:val="18"/>
          <w:szCs w:val="18"/>
        </w:rPr>
        <w:tab/>
      </w:r>
      <w:r>
        <w:rPr>
          <w:rStyle w:val="apple-tab-span"/>
          <w:rFonts w:ascii="Comic Sans MS" w:hAnsi="Comic Sans MS"/>
          <w:color w:val="000000"/>
          <w:sz w:val="18"/>
          <w:szCs w:val="18"/>
        </w:rPr>
        <w:tab/>
      </w:r>
      <w:r>
        <w:rPr>
          <w:rStyle w:val="apple-tab-span"/>
          <w:rFonts w:ascii="Comic Sans MS" w:hAnsi="Comic Sans MS"/>
          <w:color w:val="000000"/>
          <w:sz w:val="18"/>
          <w:szCs w:val="18"/>
        </w:rPr>
        <w:tab/>
      </w:r>
      <w:r>
        <w:rPr>
          <w:rStyle w:val="apple-tab-span"/>
          <w:rFonts w:ascii="Comic Sans MS" w:hAnsi="Comic Sans MS"/>
          <w:color w:val="000000"/>
          <w:sz w:val="18"/>
          <w:szCs w:val="18"/>
        </w:rPr>
        <w:tab/>
      </w:r>
      <w:r>
        <w:rPr>
          <w:rStyle w:val="apple-tab-span"/>
          <w:rFonts w:ascii="Comic Sans MS" w:hAnsi="Comic Sans MS"/>
          <w:color w:val="000000"/>
          <w:sz w:val="18"/>
          <w:szCs w:val="18"/>
        </w:rPr>
        <w:tab/>
      </w:r>
      <w:r>
        <w:rPr>
          <w:rStyle w:val="apple-tab-span"/>
          <w:rFonts w:ascii="Comic Sans MS" w:hAnsi="Comic Sans MS"/>
          <w:color w:val="000000"/>
          <w:sz w:val="18"/>
          <w:szCs w:val="18"/>
        </w:rPr>
        <w:tab/>
      </w:r>
      <w:r>
        <w:rPr>
          <w:rFonts w:ascii="Comic Sans MS" w:hAnsi="Comic Sans MS"/>
          <w:color w:val="000000"/>
          <w:sz w:val="18"/>
          <w:szCs w:val="18"/>
        </w:rPr>
        <w:t>    Il Circolo</w:t>
      </w:r>
    </w:p>
    <w:p w14:paraId="36D9F8EF" w14:textId="77777777" w:rsidR="00AC1E09" w:rsidRDefault="00AC1E09" w:rsidP="00AC1E09"/>
    <w:p w14:paraId="632FBE04" w14:textId="77777777" w:rsidR="00AC1E09" w:rsidRDefault="00AC1E09" w:rsidP="00AC1E09">
      <w:pPr>
        <w:pStyle w:val="NormaleWeb"/>
        <w:spacing w:before="0" w:beforeAutospacing="0" w:after="0" w:afterAutospacing="0"/>
        <w:jc w:val="both"/>
      </w:pPr>
      <w:r>
        <w:rPr>
          <w:rFonts w:ascii="Arial" w:hAnsi="Arial" w:cs="Arial"/>
          <w:color w:val="1A1A1A"/>
          <w:sz w:val="20"/>
          <w:szCs w:val="20"/>
          <w:shd w:val="clear" w:color="auto" w:fill="FFFFFF"/>
        </w:rPr>
        <w:t>"... </w:t>
      </w:r>
      <w:r>
        <w:rPr>
          <w:rFonts w:ascii="Arial" w:hAnsi="Arial" w:cs="Arial"/>
          <w:b/>
          <w:bCs/>
          <w:i/>
          <w:iCs/>
          <w:color w:val="FF0000"/>
          <w:sz w:val="20"/>
          <w:szCs w:val="20"/>
          <w:shd w:val="clear" w:color="auto" w:fill="FFFFFF"/>
        </w:rPr>
        <w:t>per il pagamento</w:t>
      </w:r>
      <w:r>
        <w:rPr>
          <w:rFonts w:ascii="Arial" w:hAnsi="Arial" w:cs="Arial"/>
          <w:i/>
          <w:iCs/>
          <w:color w:val="1A1A1A"/>
          <w:sz w:val="20"/>
          <w:szCs w:val="20"/>
          <w:shd w:val="clear" w:color="auto" w:fill="FFFFFF"/>
        </w:rPr>
        <w:t xml:space="preserve"> della quota relativa sarà sufficiente restituire all'indirizzo mail </w:t>
      </w:r>
      <w:hyperlink r:id="rId11" w:history="1">
        <w:r>
          <w:rPr>
            <w:rStyle w:val="Collegamentoipertestuale"/>
            <w:rFonts w:ascii="Arial" w:hAnsi="Arial" w:cs="Arial"/>
            <w:b/>
            <w:bCs/>
            <w:i/>
            <w:iCs/>
            <w:color w:val="000000"/>
            <w:sz w:val="20"/>
            <w:szCs w:val="20"/>
          </w:rPr>
          <w:t>circolovicenza.unicredit@gmail.com</w:t>
        </w:r>
      </w:hyperlink>
      <w:r>
        <w:rPr>
          <w:rFonts w:ascii="Arial" w:hAnsi="Arial" w:cs="Arial"/>
          <w:i/>
          <w:iCs/>
          <w:color w:val="1A1A1A"/>
          <w:sz w:val="20"/>
          <w:szCs w:val="20"/>
          <w:shd w:val="clear" w:color="auto" w:fill="FFFFFF"/>
        </w:rPr>
        <w:t xml:space="preserve">  firmato, oltre al modulo d'iscrizione, l'allegato mandato per addebito diretto </w:t>
      </w:r>
      <w:proofErr w:type="spellStart"/>
      <w:r>
        <w:rPr>
          <w:rFonts w:ascii="Arial" w:hAnsi="Arial" w:cs="Arial"/>
          <w:i/>
          <w:iCs/>
          <w:color w:val="1A1A1A"/>
          <w:sz w:val="20"/>
          <w:szCs w:val="20"/>
          <w:shd w:val="clear" w:color="auto" w:fill="FFFFFF"/>
        </w:rPr>
        <w:t>sepa</w:t>
      </w:r>
      <w:proofErr w:type="spellEnd"/>
      <w:r>
        <w:rPr>
          <w:rFonts w:ascii="Arial" w:hAnsi="Arial" w:cs="Arial"/>
          <w:i/>
          <w:iCs/>
          <w:color w:val="1A1A1A"/>
          <w:sz w:val="20"/>
          <w:szCs w:val="20"/>
          <w:shd w:val="clear" w:color="auto" w:fill="FFFFFF"/>
        </w:rPr>
        <w:t>, debitamente compilato nel primo riquadro riguardante i dati del debitore, luogo, data di sottoscrizione. Il mandato </w:t>
      </w:r>
      <w:r>
        <w:rPr>
          <w:rFonts w:ascii="Arial" w:hAnsi="Arial" w:cs="Arial"/>
          <w:b/>
          <w:bCs/>
          <w:i/>
          <w:iCs/>
          <w:color w:val="1A1A1A"/>
          <w:sz w:val="20"/>
          <w:szCs w:val="20"/>
          <w:shd w:val="clear" w:color="auto" w:fill="FFFFFF"/>
        </w:rPr>
        <w:t>dovrà essere compilato per ogni partecipante</w:t>
      </w:r>
      <w:r>
        <w:rPr>
          <w:rFonts w:ascii="Arial" w:hAnsi="Arial" w:cs="Arial"/>
          <w:i/>
          <w:iCs/>
          <w:color w:val="1A1A1A"/>
          <w:sz w:val="20"/>
          <w:szCs w:val="20"/>
          <w:shd w:val="clear" w:color="auto" w:fill="FFFFFF"/>
        </w:rPr>
        <w:t xml:space="preserve"> (socio effettivo, aggregato e familiare) </w:t>
      </w:r>
      <w:r>
        <w:rPr>
          <w:rFonts w:ascii="Arial" w:hAnsi="Arial" w:cs="Arial"/>
          <w:b/>
          <w:bCs/>
          <w:i/>
          <w:iCs/>
          <w:color w:val="1A1A1A"/>
          <w:sz w:val="20"/>
          <w:szCs w:val="20"/>
          <w:shd w:val="clear" w:color="auto" w:fill="FFFFFF"/>
        </w:rPr>
        <w:t>e firmato solo dall'intestatario del conto corrente indicato per l'addebito, allegando copia del documento d'identità di chi firma l'autorizzazione</w:t>
      </w:r>
      <w:r>
        <w:rPr>
          <w:rFonts w:ascii="Arial" w:hAnsi="Arial" w:cs="Arial"/>
          <w:i/>
          <w:iCs/>
          <w:color w:val="1A1A1A"/>
          <w:sz w:val="20"/>
          <w:szCs w:val="20"/>
          <w:shd w:val="clear" w:color="auto" w:fill="FFFFFF"/>
        </w:rPr>
        <w:t>. Sarà valido anche per gli addebiti delle future manifestazioni ".</w:t>
      </w:r>
    </w:p>
    <w:p w14:paraId="39998D73" w14:textId="77777777" w:rsidR="00AC1E09" w:rsidRDefault="00AC1E09" w:rsidP="00AC1E0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it-IT" w:eastAsia="it-IT"/>
        </w:rPr>
      </w:pPr>
    </w:p>
    <w:p w14:paraId="52D44121" w14:textId="77777777" w:rsidR="00AC1E09" w:rsidRDefault="00AC1E09" w:rsidP="00AC1E0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it-IT" w:eastAsia="it-IT"/>
        </w:rPr>
      </w:pPr>
    </w:p>
    <w:p w14:paraId="33D36C5A" w14:textId="77777777" w:rsidR="00AC1E09" w:rsidRDefault="00AC1E09" w:rsidP="00AC1E0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it-IT" w:eastAsia="it-IT"/>
        </w:rPr>
      </w:pPr>
    </w:p>
    <w:p w14:paraId="50F0789C" w14:textId="77777777" w:rsidR="00AC1E09" w:rsidRDefault="00AC1E09" w:rsidP="00AC1E0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it-IT" w:eastAsia="it-IT"/>
        </w:rPr>
      </w:pPr>
    </w:p>
    <w:p w14:paraId="344FD030" w14:textId="77777777" w:rsidR="00AC1E09" w:rsidRDefault="00AC1E09" w:rsidP="00AC1E0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it-IT" w:eastAsia="it-IT"/>
        </w:rPr>
      </w:pPr>
    </w:p>
    <w:p w14:paraId="74F2A145" w14:textId="77777777" w:rsidR="00AC1E09" w:rsidRDefault="00AC1E09" w:rsidP="00AC1E0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it-IT" w:eastAsia="it-IT"/>
        </w:rPr>
      </w:pPr>
    </w:p>
    <w:p w14:paraId="1B21BA1F" w14:textId="77777777" w:rsidR="00AC1E09" w:rsidRDefault="00AC1E09" w:rsidP="00AC1E0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it-IT" w:eastAsia="it-IT"/>
        </w:rPr>
      </w:pPr>
    </w:p>
    <w:p w14:paraId="77EDFA05" w14:textId="77777777" w:rsidR="00AC1E09" w:rsidRDefault="00AC1E09" w:rsidP="00AC1E0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it-IT" w:eastAsia="it-IT"/>
        </w:rPr>
      </w:pPr>
    </w:p>
    <w:p w14:paraId="7F9D8BF2" w14:textId="77777777" w:rsidR="00AC1E09" w:rsidRDefault="00AC1E09" w:rsidP="00AC1E0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it-IT" w:eastAsia="it-IT"/>
        </w:rPr>
      </w:pPr>
    </w:p>
    <w:p w14:paraId="5A0EC61D" w14:textId="77777777" w:rsidR="00AC1E09" w:rsidRPr="00AC1E09" w:rsidRDefault="00AC1E09" w:rsidP="00AC1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AC1E09">
        <w:rPr>
          <w:rFonts w:ascii="Arial" w:eastAsia="Times New Roman" w:hAnsi="Arial" w:cs="Arial"/>
          <w:b/>
          <w:bCs/>
          <w:color w:val="000000"/>
          <w:lang w:val="it-IT" w:eastAsia="it-IT"/>
        </w:rPr>
        <w:lastRenderedPageBreak/>
        <w:t>MODULO ADESIONE</w:t>
      </w:r>
      <w:r w:rsidRPr="00AC1E09">
        <w:rPr>
          <w:rFonts w:ascii="Arial" w:eastAsia="Times New Roman" w:hAnsi="Arial" w:cs="Arial"/>
          <w:color w:val="000000"/>
          <w:lang w:val="it-IT" w:eastAsia="it-IT"/>
        </w:rPr>
        <w:t xml:space="preserve"> </w:t>
      </w:r>
      <w:r w:rsidRPr="00AC1E09">
        <w:rPr>
          <w:rFonts w:ascii="Arial" w:eastAsia="Times New Roman" w:hAnsi="Arial" w:cs="Arial"/>
          <w:b/>
          <w:bCs/>
          <w:color w:val="000000"/>
          <w:lang w:val="it-IT" w:eastAsia="it-IT"/>
        </w:rPr>
        <w:t>CIRCOLARE N. 85</w:t>
      </w:r>
    </w:p>
    <w:p w14:paraId="03D3227A" w14:textId="77777777" w:rsidR="00AC1E09" w:rsidRPr="00AC1E09" w:rsidRDefault="00AC1E09" w:rsidP="00AC1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14:paraId="55DE50ED" w14:textId="77777777" w:rsidR="00AC1E09" w:rsidRPr="00AC1E09" w:rsidRDefault="00AC1E09" w:rsidP="00AC1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AC1E09">
        <w:rPr>
          <w:rFonts w:ascii="Calibri" w:eastAsia="Times New Roman" w:hAnsi="Calibri" w:cs="Calibri"/>
          <w:color w:val="000000"/>
          <w:sz w:val="20"/>
          <w:szCs w:val="20"/>
          <w:lang w:val="it-IT" w:eastAsia="it-IT"/>
        </w:rPr>
        <w:t xml:space="preserve">Il sottoscritto ……………………………………………………...... </w:t>
      </w:r>
      <w:proofErr w:type="gramStart"/>
      <w:r w:rsidRPr="00AC1E09">
        <w:rPr>
          <w:rFonts w:ascii="Calibri" w:eastAsia="Times New Roman" w:hAnsi="Calibri" w:cs="Calibri"/>
          <w:color w:val="000000"/>
          <w:sz w:val="20"/>
          <w:szCs w:val="20"/>
          <w:lang w:val="it-IT" w:eastAsia="it-IT"/>
        </w:rPr>
        <w:t>[  ]</w:t>
      </w:r>
      <w:proofErr w:type="gramEnd"/>
      <w:r w:rsidRPr="00AC1E09">
        <w:rPr>
          <w:rFonts w:ascii="Calibri" w:eastAsia="Times New Roman" w:hAnsi="Calibri" w:cs="Calibri"/>
          <w:color w:val="000000"/>
          <w:sz w:val="20"/>
          <w:szCs w:val="20"/>
          <w:lang w:val="it-IT" w:eastAsia="it-IT"/>
        </w:rPr>
        <w:t xml:space="preserve"> Socio Effettivo [  ] Socio Familiare [  ] Socio Aggregato</w:t>
      </w:r>
    </w:p>
    <w:p w14:paraId="4CD36D30" w14:textId="77777777" w:rsidR="00AC1E09" w:rsidRPr="00AC1E09" w:rsidRDefault="00AC1E09" w:rsidP="00AC1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14:paraId="6610A327" w14:textId="77777777" w:rsidR="00AC1E09" w:rsidRPr="00AC1E09" w:rsidRDefault="00AC1E09" w:rsidP="00AC1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AC1E09">
        <w:rPr>
          <w:rFonts w:ascii="Calibri" w:eastAsia="Times New Roman" w:hAnsi="Calibri" w:cs="Calibri"/>
          <w:color w:val="000000"/>
          <w:sz w:val="20"/>
          <w:szCs w:val="20"/>
          <w:lang w:val="it-IT" w:eastAsia="it-IT"/>
        </w:rPr>
        <w:t xml:space="preserve">e-mail …………………………………………………….    </w:t>
      </w:r>
      <w:r w:rsidRPr="00AC1E09">
        <w:rPr>
          <w:rFonts w:ascii="Calibri" w:eastAsia="Times New Roman" w:hAnsi="Calibri" w:cs="Calibri"/>
          <w:color w:val="000000"/>
          <w:sz w:val="20"/>
          <w:lang w:val="it-IT" w:eastAsia="it-IT"/>
        </w:rPr>
        <w:tab/>
      </w:r>
      <w:proofErr w:type="spellStart"/>
      <w:r w:rsidRPr="00AC1E09">
        <w:rPr>
          <w:rFonts w:ascii="Calibri" w:eastAsia="Times New Roman" w:hAnsi="Calibri" w:cs="Calibri"/>
          <w:color w:val="000000"/>
          <w:sz w:val="20"/>
          <w:szCs w:val="20"/>
          <w:lang w:val="it-IT" w:eastAsia="it-IT"/>
        </w:rPr>
        <w:t>cell</w:t>
      </w:r>
      <w:proofErr w:type="spellEnd"/>
      <w:r w:rsidRPr="00AC1E09">
        <w:rPr>
          <w:rFonts w:ascii="Calibri" w:eastAsia="Times New Roman" w:hAnsi="Calibri" w:cs="Calibri"/>
          <w:color w:val="000000"/>
          <w:sz w:val="20"/>
          <w:szCs w:val="20"/>
          <w:lang w:val="it-IT" w:eastAsia="it-IT"/>
        </w:rPr>
        <w:t>. ……………………………………….</w:t>
      </w:r>
      <w:r w:rsidRPr="00AC1E09">
        <w:rPr>
          <w:rFonts w:ascii="Calibri" w:eastAsia="Times New Roman" w:hAnsi="Calibri" w:cs="Calibri"/>
          <w:color w:val="000000"/>
          <w:sz w:val="20"/>
          <w:lang w:val="it-IT" w:eastAsia="it-IT"/>
        </w:rPr>
        <w:tab/>
      </w:r>
      <w:r w:rsidRPr="00AC1E09">
        <w:rPr>
          <w:rFonts w:ascii="Calibri" w:eastAsia="Times New Roman" w:hAnsi="Calibri" w:cs="Calibri"/>
          <w:color w:val="000000"/>
          <w:sz w:val="20"/>
          <w:szCs w:val="20"/>
          <w:lang w:val="it-IT" w:eastAsia="it-IT"/>
        </w:rPr>
        <w:t xml:space="preserve">iscrive n. </w:t>
      </w:r>
      <w:proofErr w:type="gramStart"/>
      <w:r w:rsidRPr="00AC1E09">
        <w:rPr>
          <w:rFonts w:ascii="Calibri" w:eastAsia="Times New Roman" w:hAnsi="Calibri" w:cs="Calibri"/>
          <w:color w:val="000000"/>
          <w:sz w:val="20"/>
          <w:szCs w:val="20"/>
          <w:lang w:val="it-IT" w:eastAsia="it-IT"/>
        </w:rPr>
        <w:t>[ …….</w:t>
      </w:r>
      <w:proofErr w:type="gramEnd"/>
      <w:r w:rsidRPr="00AC1E09">
        <w:rPr>
          <w:rFonts w:ascii="Calibri" w:eastAsia="Times New Roman" w:hAnsi="Calibri" w:cs="Calibri"/>
          <w:color w:val="000000"/>
          <w:sz w:val="20"/>
          <w:szCs w:val="20"/>
          <w:lang w:val="it-IT" w:eastAsia="it-IT"/>
        </w:rPr>
        <w:t xml:space="preserve"> ] soci</w:t>
      </w:r>
    </w:p>
    <w:p w14:paraId="274FEB68" w14:textId="77777777" w:rsidR="00AC1E09" w:rsidRPr="00AC1E09" w:rsidRDefault="00AC1E09" w:rsidP="00AC1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AC1E09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br/>
      </w:r>
    </w:p>
    <w:p w14:paraId="4006BF43" w14:textId="77777777" w:rsidR="00AC1E09" w:rsidRPr="00AC1E09" w:rsidRDefault="00AC1E09" w:rsidP="00AC1E09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val="it-IT" w:eastAsia="it-IT"/>
        </w:rPr>
      </w:pPr>
      <w:r w:rsidRPr="00AC1E09">
        <w:rPr>
          <w:rFonts w:ascii="Calibri" w:eastAsia="Times New Roman" w:hAnsi="Calibri" w:cs="Calibri"/>
          <w:color w:val="000000"/>
          <w:sz w:val="20"/>
          <w:szCs w:val="20"/>
          <w:lang w:val="it-IT" w:eastAsia="it-IT"/>
        </w:rPr>
        <w:t xml:space="preserve">nome e cognome …………………………………………… </w:t>
      </w:r>
      <w:proofErr w:type="gramStart"/>
      <w:r w:rsidRPr="00AC1E09">
        <w:rPr>
          <w:rFonts w:ascii="Calibri" w:eastAsia="Times New Roman" w:hAnsi="Calibri" w:cs="Calibri"/>
          <w:color w:val="000000"/>
          <w:sz w:val="20"/>
          <w:szCs w:val="20"/>
          <w:lang w:val="it-IT" w:eastAsia="it-IT"/>
        </w:rPr>
        <w:t>[ ]</w:t>
      </w:r>
      <w:proofErr w:type="gramEnd"/>
      <w:r w:rsidRPr="00AC1E09">
        <w:rPr>
          <w:rFonts w:ascii="Calibri" w:eastAsia="Times New Roman" w:hAnsi="Calibri" w:cs="Calibri"/>
          <w:color w:val="000000"/>
          <w:sz w:val="20"/>
          <w:szCs w:val="20"/>
          <w:lang w:val="it-IT" w:eastAsia="it-IT"/>
        </w:rPr>
        <w:t xml:space="preserve"> Socio Effettivo  [ ] Socio Familiare [ ] Socio Aggregato</w:t>
      </w:r>
    </w:p>
    <w:p w14:paraId="5DE435F2" w14:textId="77777777" w:rsidR="00AC1E09" w:rsidRPr="00AC1E09" w:rsidRDefault="00AC1E09" w:rsidP="00AC1E09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val="it-IT" w:eastAsia="it-IT"/>
        </w:rPr>
      </w:pPr>
      <w:r w:rsidRPr="00AC1E09">
        <w:rPr>
          <w:rFonts w:ascii="Calibri" w:eastAsia="Times New Roman" w:hAnsi="Calibri" w:cs="Calibri"/>
          <w:color w:val="000000"/>
          <w:sz w:val="20"/>
          <w:szCs w:val="20"/>
          <w:lang w:val="it-IT" w:eastAsia="it-IT"/>
        </w:rPr>
        <w:t xml:space="preserve">nome e cognome …………………………………………… </w:t>
      </w:r>
      <w:proofErr w:type="gramStart"/>
      <w:r w:rsidRPr="00AC1E09">
        <w:rPr>
          <w:rFonts w:ascii="Calibri" w:eastAsia="Times New Roman" w:hAnsi="Calibri" w:cs="Calibri"/>
          <w:color w:val="000000"/>
          <w:sz w:val="20"/>
          <w:szCs w:val="20"/>
          <w:lang w:val="it-IT" w:eastAsia="it-IT"/>
        </w:rPr>
        <w:t>[ ]</w:t>
      </w:r>
      <w:proofErr w:type="gramEnd"/>
      <w:r w:rsidRPr="00AC1E09">
        <w:rPr>
          <w:rFonts w:ascii="Calibri" w:eastAsia="Times New Roman" w:hAnsi="Calibri" w:cs="Calibri"/>
          <w:color w:val="000000"/>
          <w:sz w:val="20"/>
          <w:szCs w:val="20"/>
          <w:lang w:val="it-IT" w:eastAsia="it-IT"/>
        </w:rPr>
        <w:t xml:space="preserve"> Socio Effettivo  [ ] Socio Familiare [ ] Socio Aggregato</w:t>
      </w:r>
    </w:p>
    <w:p w14:paraId="16F65F21" w14:textId="77777777" w:rsidR="00AC1E09" w:rsidRPr="00AC1E09" w:rsidRDefault="00AC1E09" w:rsidP="00AC1E09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val="it-IT" w:eastAsia="it-IT"/>
        </w:rPr>
      </w:pPr>
      <w:r w:rsidRPr="00AC1E09">
        <w:rPr>
          <w:rFonts w:ascii="Calibri" w:eastAsia="Times New Roman" w:hAnsi="Calibri" w:cs="Calibri"/>
          <w:color w:val="000000"/>
          <w:sz w:val="20"/>
          <w:szCs w:val="20"/>
          <w:lang w:val="it-IT" w:eastAsia="it-IT"/>
        </w:rPr>
        <w:t xml:space="preserve">nome e cognome …………………………………………… </w:t>
      </w:r>
      <w:proofErr w:type="gramStart"/>
      <w:r w:rsidRPr="00AC1E09">
        <w:rPr>
          <w:rFonts w:ascii="Calibri" w:eastAsia="Times New Roman" w:hAnsi="Calibri" w:cs="Calibri"/>
          <w:color w:val="000000"/>
          <w:sz w:val="20"/>
          <w:szCs w:val="20"/>
          <w:lang w:val="it-IT" w:eastAsia="it-IT"/>
        </w:rPr>
        <w:t>[ ]</w:t>
      </w:r>
      <w:proofErr w:type="gramEnd"/>
      <w:r w:rsidRPr="00AC1E09">
        <w:rPr>
          <w:rFonts w:ascii="Calibri" w:eastAsia="Times New Roman" w:hAnsi="Calibri" w:cs="Calibri"/>
          <w:color w:val="000000"/>
          <w:sz w:val="20"/>
          <w:szCs w:val="20"/>
          <w:lang w:val="it-IT" w:eastAsia="it-IT"/>
        </w:rPr>
        <w:t xml:space="preserve"> Socio Effettivo  [ ] Socio Familiare [ ] Socio Aggregato</w:t>
      </w:r>
    </w:p>
    <w:p w14:paraId="04AC4324" w14:textId="77777777" w:rsidR="00AC1E09" w:rsidRPr="00AC1E09" w:rsidRDefault="00AC1E09" w:rsidP="00AC1E09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val="it-IT" w:eastAsia="it-IT"/>
        </w:rPr>
      </w:pPr>
      <w:r w:rsidRPr="00AC1E09">
        <w:rPr>
          <w:rFonts w:ascii="Calibri" w:eastAsia="Times New Roman" w:hAnsi="Calibri" w:cs="Calibri"/>
          <w:color w:val="000000"/>
          <w:sz w:val="20"/>
          <w:szCs w:val="20"/>
          <w:lang w:val="it-IT" w:eastAsia="it-IT"/>
        </w:rPr>
        <w:t xml:space="preserve">nome e cognome …………………………………………… </w:t>
      </w:r>
      <w:proofErr w:type="gramStart"/>
      <w:r w:rsidRPr="00AC1E09">
        <w:rPr>
          <w:rFonts w:ascii="Calibri" w:eastAsia="Times New Roman" w:hAnsi="Calibri" w:cs="Calibri"/>
          <w:color w:val="000000"/>
          <w:sz w:val="20"/>
          <w:szCs w:val="20"/>
          <w:lang w:val="it-IT" w:eastAsia="it-IT"/>
        </w:rPr>
        <w:t>[ ]</w:t>
      </w:r>
      <w:proofErr w:type="gramEnd"/>
      <w:r w:rsidRPr="00AC1E09">
        <w:rPr>
          <w:rFonts w:ascii="Calibri" w:eastAsia="Times New Roman" w:hAnsi="Calibri" w:cs="Calibri"/>
          <w:color w:val="000000"/>
          <w:sz w:val="20"/>
          <w:szCs w:val="20"/>
          <w:lang w:val="it-IT" w:eastAsia="it-IT"/>
        </w:rPr>
        <w:t xml:space="preserve"> Socio Effettivo  [ ] Socio Familiare [ ] Socio Aggregato</w:t>
      </w:r>
    </w:p>
    <w:p w14:paraId="5F9880DC" w14:textId="77777777" w:rsidR="00AC1E09" w:rsidRPr="00AC1E09" w:rsidRDefault="00AC1E09" w:rsidP="00AC1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14:paraId="78946E61" w14:textId="77777777" w:rsidR="00AC1E09" w:rsidRPr="00AC1E09" w:rsidRDefault="00AC1E09" w:rsidP="00AC1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AC1E09">
        <w:rPr>
          <w:rFonts w:ascii="Calibri" w:eastAsia="Times New Roman" w:hAnsi="Calibri" w:cs="Calibri"/>
          <w:color w:val="000000"/>
          <w:sz w:val="20"/>
          <w:szCs w:val="20"/>
          <w:lang w:val="it-IT" w:eastAsia="it-IT"/>
        </w:rPr>
        <w:t>Data         /       /</w:t>
      </w:r>
    </w:p>
    <w:p w14:paraId="715B861B" w14:textId="77777777" w:rsidR="00AC1E09" w:rsidRPr="00AC1E09" w:rsidRDefault="00AC1E09" w:rsidP="00AC1E09">
      <w:pPr>
        <w:spacing w:after="0" w:line="240" w:lineRule="auto"/>
        <w:ind w:left="5879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AC1E09">
        <w:rPr>
          <w:rFonts w:ascii="Calibri" w:eastAsia="Times New Roman" w:hAnsi="Calibri" w:cs="Calibri"/>
          <w:color w:val="000000"/>
          <w:sz w:val="20"/>
          <w:szCs w:val="20"/>
          <w:lang w:val="it-IT" w:eastAsia="it-IT"/>
        </w:rPr>
        <w:t>Firma ………………………………………</w:t>
      </w:r>
    </w:p>
    <w:p w14:paraId="5F34B836" w14:textId="77777777" w:rsidR="00AC1E09" w:rsidRPr="00AC1E09" w:rsidRDefault="00AC1E09" w:rsidP="00AC1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14:paraId="048BD9F2" w14:textId="77777777" w:rsidR="00AC1E09" w:rsidRPr="00AC1E09" w:rsidRDefault="00AC1E09" w:rsidP="00AC1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AC1E09">
        <w:rPr>
          <w:rFonts w:ascii="Calibri" w:eastAsia="Times New Roman" w:hAnsi="Calibri" w:cs="Calibri"/>
          <w:color w:val="000000"/>
          <w:sz w:val="16"/>
          <w:szCs w:val="16"/>
          <w:lang w:val="it-IT" w:eastAsia="it-IT"/>
        </w:rPr>
        <w:t xml:space="preserve">PRIVACY: Avendo preso atto dell’informativa fornitami da UniCredit Circolo Vicenza sui contenuti, diritti e doveri sanciti dal Regolamento Europeo (UE/ 2016/679) in tema di protezione dati, informativa comunque sempre consultabile sul sito del Circolo stesso (unicreditcircolovicenza.it) consento </w:t>
      </w:r>
      <w:proofErr w:type="spellStart"/>
      <w:r w:rsidRPr="00AC1E09">
        <w:rPr>
          <w:rFonts w:ascii="Calibri" w:eastAsia="Times New Roman" w:hAnsi="Calibri" w:cs="Calibri"/>
          <w:color w:val="000000"/>
          <w:sz w:val="16"/>
          <w:szCs w:val="16"/>
          <w:lang w:val="it-IT" w:eastAsia="it-IT"/>
        </w:rPr>
        <w:t>aUniCredit</w:t>
      </w:r>
      <w:proofErr w:type="spellEnd"/>
      <w:r w:rsidRPr="00AC1E09">
        <w:rPr>
          <w:rFonts w:ascii="Calibri" w:eastAsia="Times New Roman" w:hAnsi="Calibri" w:cs="Calibri"/>
          <w:color w:val="000000"/>
          <w:sz w:val="16"/>
          <w:szCs w:val="16"/>
          <w:lang w:val="it-IT" w:eastAsia="it-IT"/>
        </w:rPr>
        <w:t xml:space="preserve"> Circolo Vicenza di trattare i miei dati per l’organizzazione ed erogazione dei servizi richiesti in questa circolare.</w:t>
      </w:r>
    </w:p>
    <w:p w14:paraId="0434C2BA" w14:textId="77777777" w:rsidR="00AC1E09" w:rsidRPr="00AC1E09" w:rsidRDefault="00AC1E09" w:rsidP="00AC1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14:paraId="771F1AAE" w14:textId="77777777" w:rsidR="00AC1E09" w:rsidRPr="00AC1E09" w:rsidRDefault="00AC1E09" w:rsidP="00AC1E09">
      <w:pPr>
        <w:spacing w:after="0" w:line="240" w:lineRule="auto"/>
        <w:ind w:left="5879" w:firstLine="493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AC1E09">
        <w:rPr>
          <w:rFonts w:ascii="Calibri" w:eastAsia="Times New Roman" w:hAnsi="Calibri" w:cs="Calibri"/>
          <w:color w:val="000000"/>
          <w:sz w:val="16"/>
          <w:szCs w:val="16"/>
          <w:lang w:val="it-IT" w:eastAsia="it-IT"/>
        </w:rPr>
        <w:t>Firma …………………………………………</w:t>
      </w:r>
    </w:p>
    <w:p w14:paraId="7F4F7F7E" w14:textId="77777777" w:rsidR="00AC1E09" w:rsidRPr="00AC1E09" w:rsidRDefault="00AC1E09" w:rsidP="00AC1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AC1E09">
        <w:rPr>
          <w:rFonts w:ascii="Calibri" w:eastAsia="Times New Roman" w:hAnsi="Calibri" w:cs="Calibri"/>
          <w:color w:val="000000"/>
          <w:sz w:val="16"/>
          <w:szCs w:val="16"/>
          <w:lang w:val="it-IT" w:eastAsia="it-IT"/>
        </w:rPr>
        <w:t xml:space="preserve">RESPONSABILITA’: Il partecipante è consapevole che la sua partecipazione (e quella dei propri familiari) alle manifestazioni del Circolo Vicenza o </w:t>
      </w:r>
      <w:proofErr w:type="spellStart"/>
      <w:r w:rsidRPr="00AC1E09">
        <w:rPr>
          <w:rFonts w:ascii="Calibri" w:eastAsia="Times New Roman" w:hAnsi="Calibri" w:cs="Calibri"/>
          <w:color w:val="000000"/>
          <w:sz w:val="16"/>
          <w:szCs w:val="16"/>
          <w:lang w:val="it-IT" w:eastAsia="it-IT"/>
        </w:rPr>
        <w:t>adattività</w:t>
      </w:r>
      <w:proofErr w:type="spellEnd"/>
      <w:r w:rsidRPr="00AC1E09">
        <w:rPr>
          <w:rFonts w:ascii="Calibri" w:eastAsia="Times New Roman" w:hAnsi="Calibri" w:cs="Calibri"/>
          <w:color w:val="000000"/>
          <w:sz w:val="16"/>
          <w:szCs w:val="16"/>
          <w:lang w:val="it-IT" w:eastAsia="it-IT"/>
        </w:rPr>
        <w:t xml:space="preserve"> patrocinate dal Circolo, avviene a suo rischio e pericolo e sotto la propria responsabilità. È consapevole altresì di sollevare il Circolo </w:t>
      </w:r>
      <w:proofErr w:type="gramStart"/>
      <w:r w:rsidRPr="00AC1E09">
        <w:rPr>
          <w:rFonts w:ascii="Calibri" w:eastAsia="Times New Roman" w:hAnsi="Calibri" w:cs="Calibri"/>
          <w:color w:val="000000"/>
          <w:sz w:val="16"/>
          <w:szCs w:val="16"/>
          <w:lang w:val="it-IT" w:eastAsia="it-IT"/>
        </w:rPr>
        <w:t>Vicenza,l’organizzazione</w:t>
      </w:r>
      <w:proofErr w:type="gramEnd"/>
      <w:r w:rsidRPr="00AC1E09">
        <w:rPr>
          <w:rFonts w:ascii="Calibri" w:eastAsia="Times New Roman" w:hAnsi="Calibri" w:cs="Calibri"/>
          <w:color w:val="000000"/>
          <w:sz w:val="16"/>
          <w:szCs w:val="16"/>
          <w:lang w:val="it-IT" w:eastAsia="it-IT"/>
        </w:rPr>
        <w:t xml:space="preserve">, i suoi rappresentanti ed aiutanti, le autorità e le altre persone collegate con l’organizzazione delle manifestazioni, da ogni e </w:t>
      </w:r>
      <w:proofErr w:type="spellStart"/>
      <w:r w:rsidRPr="00AC1E09">
        <w:rPr>
          <w:rFonts w:ascii="Calibri" w:eastAsia="Times New Roman" w:hAnsi="Calibri" w:cs="Calibri"/>
          <w:color w:val="000000"/>
          <w:sz w:val="16"/>
          <w:szCs w:val="16"/>
          <w:lang w:val="it-IT" w:eastAsia="it-IT"/>
        </w:rPr>
        <w:t>qualsiasiresponsabilità</w:t>
      </w:r>
      <w:proofErr w:type="spellEnd"/>
      <w:r w:rsidRPr="00AC1E09">
        <w:rPr>
          <w:rFonts w:ascii="Calibri" w:eastAsia="Times New Roman" w:hAnsi="Calibri" w:cs="Calibri"/>
          <w:color w:val="000000"/>
          <w:sz w:val="16"/>
          <w:szCs w:val="16"/>
          <w:lang w:val="it-IT" w:eastAsia="it-IT"/>
        </w:rPr>
        <w:t xml:space="preserve"> per danni e inconvenienti che a lui derivassero o derivassero a terzi, o a cose di terzi, per effetto della sua partecipazione alle </w:t>
      </w:r>
      <w:proofErr w:type="spellStart"/>
      <w:r w:rsidRPr="00AC1E09">
        <w:rPr>
          <w:rFonts w:ascii="Calibri" w:eastAsia="Times New Roman" w:hAnsi="Calibri" w:cs="Calibri"/>
          <w:color w:val="000000"/>
          <w:sz w:val="16"/>
          <w:szCs w:val="16"/>
          <w:lang w:val="it-IT" w:eastAsia="it-IT"/>
        </w:rPr>
        <w:t>attivitàistituzionali</w:t>
      </w:r>
      <w:proofErr w:type="spellEnd"/>
      <w:r w:rsidRPr="00AC1E09">
        <w:rPr>
          <w:rFonts w:ascii="Calibri" w:eastAsia="Times New Roman" w:hAnsi="Calibri" w:cs="Calibri"/>
          <w:color w:val="000000"/>
          <w:sz w:val="16"/>
          <w:szCs w:val="16"/>
          <w:lang w:val="it-IT" w:eastAsia="it-IT"/>
        </w:rPr>
        <w:t>, rinunciando a priori a qualsiasi rivalsa e ad ogni ricorso ad autorità non considerate dalle vigenti norme.</w:t>
      </w:r>
    </w:p>
    <w:p w14:paraId="27DAEF66" w14:textId="77777777" w:rsidR="00AC1E09" w:rsidRPr="00AC1E09" w:rsidRDefault="00AC1E09" w:rsidP="00AC1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14:paraId="151EE1D1" w14:textId="77777777" w:rsidR="00AC1E09" w:rsidRPr="00AC1E09" w:rsidRDefault="00AC1E09" w:rsidP="00AC1E09">
      <w:pPr>
        <w:spacing w:after="0" w:line="240" w:lineRule="auto"/>
        <w:ind w:left="5879" w:firstLine="493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AC1E09">
        <w:rPr>
          <w:rFonts w:ascii="Calibri" w:eastAsia="Times New Roman" w:hAnsi="Calibri" w:cs="Calibri"/>
          <w:color w:val="000000"/>
          <w:sz w:val="16"/>
          <w:szCs w:val="16"/>
          <w:lang w:val="it-IT" w:eastAsia="it-IT"/>
        </w:rPr>
        <w:t>Firma …………………………………………</w:t>
      </w:r>
    </w:p>
    <w:p w14:paraId="5CC9C685" w14:textId="77777777" w:rsidR="00AC1E09" w:rsidRPr="00AC1E09" w:rsidRDefault="00AC1E09" w:rsidP="00AC1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14:paraId="43D1D3FA" w14:textId="77777777" w:rsidR="00AC1E09" w:rsidRPr="00AC1E09" w:rsidRDefault="00AC1E09" w:rsidP="00AC1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AC1E09">
        <w:rPr>
          <w:rFonts w:ascii="Calibri" w:eastAsia="Times New Roman" w:hAnsi="Calibri" w:cs="Calibri"/>
          <w:color w:val="000000"/>
          <w:sz w:val="16"/>
          <w:szCs w:val="16"/>
          <w:lang w:val="it-IT" w:eastAsia="it-IT"/>
        </w:rPr>
        <w:t xml:space="preserve">LIBERATORIA/AUTORIZZAZIONE PER LA PUBBLICAZIONE DI FOTO: A titolo gratuito, senza limiti di tempo, anche ai sensi degli artt. 10 e 320 </w:t>
      </w:r>
      <w:proofErr w:type="spellStart"/>
      <w:r w:rsidRPr="00AC1E09">
        <w:rPr>
          <w:rFonts w:ascii="Calibri" w:eastAsia="Times New Roman" w:hAnsi="Calibri" w:cs="Calibri"/>
          <w:color w:val="000000"/>
          <w:sz w:val="16"/>
          <w:szCs w:val="16"/>
          <w:lang w:val="it-IT" w:eastAsia="it-IT"/>
        </w:rPr>
        <w:t>cod.civ</w:t>
      </w:r>
      <w:proofErr w:type="spellEnd"/>
      <w:r w:rsidRPr="00AC1E09">
        <w:rPr>
          <w:rFonts w:ascii="Calibri" w:eastAsia="Times New Roman" w:hAnsi="Calibri" w:cs="Calibri"/>
          <w:color w:val="000000"/>
          <w:sz w:val="16"/>
          <w:szCs w:val="16"/>
          <w:lang w:val="it-IT" w:eastAsia="it-IT"/>
        </w:rPr>
        <w:t>. e degli artt. 96 e 97legge 22.4.1941, n. 633, Legge sul diritto d’autore, alla pubblicazione delle proprie immagini sul sito internet di UniCredit Circolo Vicenza, nonché autorizza la conservazione delle foto e dei video stessi negli archivi informatici di UniCredit Circolo Vicenza e prende atto che la finalità di tali pubblicazioni sono meramente di carattere informativo ed eventualmente promozionale.</w:t>
      </w:r>
    </w:p>
    <w:p w14:paraId="63BDFABB" w14:textId="77777777" w:rsidR="00AC1E09" w:rsidRPr="00AC1E09" w:rsidRDefault="00AC1E09" w:rsidP="00AC1E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14:paraId="0A48BAC5" w14:textId="77777777" w:rsidR="00AC1E09" w:rsidRPr="00AC1E09" w:rsidRDefault="00AC1E09" w:rsidP="00AC1E09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AC1E09">
        <w:rPr>
          <w:rFonts w:ascii="Calibri" w:eastAsia="Times New Roman" w:hAnsi="Calibri" w:cs="Calibri"/>
          <w:color w:val="000000"/>
          <w:sz w:val="16"/>
          <w:szCs w:val="16"/>
          <w:lang w:val="it-IT" w:eastAsia="it-IT"/>
        </w:rPr>
        <w:t>Firma …………………………………………</w:t>
      </w:r>
    </w:p>
    <w:p w14:paraId="2331BB16" w14:textId="77777777" w:rsidR="003F1C77" w:rsidRDefault="00AC1E09" w:rsidP="00AC1E09">
      <w:pPr>
        <w:pStyle w:val="NormaleWeb"/>
        <w:spacing w:before="0" w:beforeAutospacing="0" w:after="0" w:afterAutospacing="0"/>
        <w:jc w:val="center"/>
        <w:rPr>
          <w:rStyle w:val="Enfasidelicata1"/>
          <w:rFonts w:ascii="Arial" w:hAnsi="Arial" w:cs="Arial"/>
          <w:i w:val="0"/>
        </w:rPr>
      </w:pPr>
      <w:r w:rsidRPr="00AC1E09">
        <w:br/>
      </w:r>
    </w:p>
    <w:p w14:paraId="45E2F237" w14:textId="77777777" w:rsidR="00023D99" w:rsidRDefault="00D12C55" w:rsidP="0054398C">
      <w:pPr>
        <w:spacing w:after="0" w:line="240" w:lineRule="auto"/>
        <w:rPr>
          <w:rStyle w:val="Enfasidelicata1"/>
          <w:rFonts w:ascii="Arial" w:hAnsi="Arial" w:cs="Arial"/>
          <w:i w:val="0"/>
        </w:rPr>
      </w:pPr>
      <w:r>
        <w:rPr>
          <w:rFonts w:ascii="Georgia" w:hAnsi="Georgia"/>
          <w:noProof/>
          <w:color w:val="000000"/>
          <w:bdr w:val="none" w:sz="0" w:space="0" w:color="auto" w:frame="1"/>
          <w:lang w:val="it-IT" w:eastAsia="it-IT"/>
        </w:rPr>
        <w:lastRenderedPageBreak/>
        <w:drawing>
          <wp:inline distT="0" distB="0" distL="0" distR="0" wp14:anchorId="691BEB6B" wp14:editId="6F2359AF">
            <wp:extent cx="6120130" cy="8747122"/>
            <wp:effectExtent l="0" t="0" r="0" b="0"/>
            <wp:docPr id="7" name="Immagine 7" descr="https://lh6.googleusercontent.com/umSI0lnGYob0W199ljFzpu8Yn7YiI-HDjyvMilf6omm2LzAEAqgDYMkD5ni_cgLrd0RLP3820CmG1VkF31yVqVEs3-46Hb3xB89zFvXOnw4oIW1576NpBrBL2I8-V68vBorRDqRlDp9g6aIsWNcf8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6.googleusercontent.com/umSI0lnGYob0W199ljFzpu8Yn7YiI-HDjyvMilf6omm2LzAEAqgDYMkD5ni_cgLrd0RLP3820CmG1VkF31yVqVEs3-46Hb3xB89zFvXOnw4oIW1576NpBrBL2I8-V68vBorRDqRlDp9g6aIsWNcf8w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47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3D99" w:rsidRPr="0084244F">
        <w:rPr>
          <w:rStyle w:val="Enfasidelicata1"/>
          <w:rFonts w:ascii="Arial" w:hAnsi="Arial" w:cs="Arial"/>
          <w:i w:val="0"/>
          <w:sz w:val="18"/>
          <w:szCs w:val="18"/>
        </w:rPr>
        <w:tab/>
      </w:r>
      <w:r w:rsidR="00023D99" w:rsidRPr="0084244F">
        <w:rPr>
          <w:rStyle w:val="Enfasidelicata1"/>
          <w:rFonts w:ascii="Arial" w:hAnsi="Arial" w:cs="Arial"/>
          <w:i w:val="0"/>
          <w:sz w:val="18"/>
          <w:szCs w:val="18"/>
        </w:rPr>
        <w:tab/>
      </w:r>
      <w:r w:rsidR="00023D99" w:rsidRPr="0084244F">
        <w:rPr>
          <w:rStyle w:val="Enfasidelicata1"/>
          <w:rFonts w:ascii="Arial" w:hAnsi="Arial" w:cs="Arial"/>
          <w:i w:val="0"/>
          <w:sz w:val="18"/>
          <w:szCs w:val="18"/>
        </w:rPr>
        <w:tab/>
      </w:r>
      <w:r w:rsidR="00023D99" w:rsidRPr="0084244F">
        <w:rPr>
          <w:rStyle w:val="Enfasidelicata1"/>
          <w:rFonts w:ascii="Arial" w:hAnsi="Arial" w:cs="Arial"/>
          <w:i w:val="0"/>
          <w:sz w:val="18"/>
          <w:szCs w:val="18"/>
        </w:rPr>
        <w:tab/>
      </w:r>
      <w:r w:rsidR="00023D99" w:rsidRPr="0084244F">
        <w:rPr>
          <w:rStyle w:val="Enfasidelicata1"/>
          <w:rFonts w:ascii="Arial" w:hAnsi="Arial" w:cs="Arial"/>
          <w:i w:val="0"/>
          <w:sz w:val="18"/>
          <w:szCs w:val="18"/>
        </w:rPr>
        <w:tab/>
      </w:r>
      <w:r w:rsidR="00023D99" w:rsidRPr="0084244F">
        <w:rPr>
          <w:rStyle w:val="Enfasidelicata1"/>
          <w:rFonts w:ascii="Arial" w:hAnsi="Arial" w:cs="Arial"/>
          <w:i w:val="0"/>
          <w:sz w:val="18"/>
          <w:szCs w:val="18"/>
        </w:rPr>
        <w:tab/>
      </w:r>
      <w:r w:rsidR="00023D99" w:rsidRPr="0084244F">
        <w:rPr>
          <w:rStyle w:val="Enfasidelicata1"/>
          <w:rFonts w:ascii="Arial" w:hAnsi="Arial" w:cs="Arial"/>
          <w:i w:val="0"/>
          <w:sz w:val="18"/>
          <w:szCs w:val="18"/>
        </w:rPr>
        <w:tab/>
      </w:r>
      <w:r w:rsidR="00023D99" w:rsidRPr="0084244F">
        <w:rPr>
          <w:rStyle w:val="Enfasidelicata1"/>
          <w:rFonts w:ascii="Arial" w:hAnsi="Arial" w:cs="Arial"/>
          <w:i w:val="0"/>
          <w:sz w:val="18"/>
          <w:szCs w:val="18"/>
        </w:rPr>
        <w:tab/>
      </w:r>
      <w:r w:rsidR="00023D99" w:rsidRPr="007A4021">
        <w:rPr>
          <w:rStyle w:val="Enfasidelicata1"/>
          <w:rFonts w:ascii="Arial" w:hAnsi="Arial" w:cs="Arial"/>
          <w:i w:val="0"/>
        </w:rPr>
        <w:tab/>
      </w:r>
      <w:r w:rsidR="00023D99" w:rsidRPr="007A4021">
        <w:rPr>
          <w:rStyle w:val="Enfasidelicata1"/>
          <w:rFonts w:ascii="Arial" w:hAnsi="Arial" w:cs="Arial"/>
          <w:i w:val="0"/>
        </w:rPr>
        <w:tab/>
      </w:r>
    </w:p>
    <w:sectPr w:rsidR="00023D99" w:rsidSect="001717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1B4F8" w14:textId="77777777" w:rsidR="004A3E1F" w:rsidRDefault="004A3E1F">
      <w:pPr>
        <w:spacing w:line="240" w:lineRule="auto"/>
      </w:pPr>
      <w:r>
        <w:separator/>
      </w:r>
    </w:p>
  </w:endnote>
  <w:endnote w:type="continuationSeparator" w:id="0">
    <w:p w14:paraId="3E80688B" w14:textId="77777777" w:rsidR="004A3E1F" w:rsidRDefault="004A3E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Credit">
    <w:altName w:val="Times New Roman"/>
    <w:panose1 w:val="02000506040000020004"/>
    <w:charset w:val="00"/>
    <w:family w:val="auto"/>
    <w:pitch w:val="variable"/>
    <w:sig w:usb0="A000022F" w:usb1="5000A06A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48B68" w14:textId="77777777" w:rsidR="004A3E1F" w:rsidRDefault="004A3E1F">
      <w:pPr>
        <w:spacing w:after="0"/>
      </w:pPr>
      <w:r>
        <w:separator/>
      </w:r>
    </w:p>
  </w:footnote>
  <w:footnote w:type="continuationSeparator" w:id="0">
    <w:p w14:paraId="5D9FB4C8" w14:textId="77777777" w:rsidR="004A3E1F" w:rsidRDefault="004A3E1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34893"/>
    <w:multiLevelType w:val="multilevel"/>
    <w:tmpl w:val="C71E6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EA0EF0"/>
    <w:multiLevelType w:val="multilevel"/>
    <w:tmpl w:val="BEB46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886B66"/>
    <w:multiLevelType w:val="hybridMultilevel"/>
    <w:tmpl w:val="EDD6D43A"/>
    <w:lvl w:ilvl="0" w:tplc="E4C26E2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22D0A"/>
    <w:multiLevelType w:val="multilevel"/>
    <w:tmpl w:val="4ECE9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0F538D"/>
    <w:multiLevelType w:val="hybridMultilevel"/>
    <w:tmpl w:val="FB3A91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0448315">
    <w:abstractNumId w:val="1"/>
  </w:num>
  <w:num w:numId="2" w16cid:durableId="260458302">
    <w:abstractNumId w:val="0"/>
  </w:num>
  <w:num w:numId="3" w16cid:durableId="837424381">
    <w:abstractNumId w:val="2"/>
  </w:num>
  <w:num w:numId="4" w16cid:durableId="1407413980">
    <w:abstractNumId w:val="4"/>
  </w:num>
  <w:num w:numId="5" w16cid:durableId="18082831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D0F"/>
    <w:rsid w:val="000052E2"/>
    <w:rsid w:val="00007F74"/>
    <w:rsid w:val="00022D19"/>
    <w:rsid w:val="00023D99"/>
    <w:rsid w:val="0002481E"/>
    <w:rsid w:val="00032C9A"/>
    <w:rsid w:val="000364E7"/>
    <w:rsid w:val="000377B6"/>
    <w:rsid w:val="0007073C"/>
    <w:rsid w:val="00072B01"/>
    <w:rsid w:val="000738D9"/>
    <w:rsid w:val="000758D4"/>
    <w:rsid w:val="00076B60"/>
    <w:rsid w:val="00080D1E"/>
    <w:rsid w:val="00083599"/>
    <w:rsid w:val="000861FD"/>
    <w:rsid w:val="000A06E6"/>
    <w:rsid w:val="000A0E85"/>
    <w:rsid w:val="000A366C"/>
    <w:rsid w:val="000D266D"/>
    <w:rsid w:val="000D78E3"/>
    <w:rsid w:val="000F7EF5"/>
    <w:rsid w:val="00126970"/>
    <w:rsid w:val="001360C8"/>
    <w:rsid w:val="001376E7"/>
    <w:rsid w:val="00142B41"/>
    <w:rsid w:val="001432F0"/>
    <w:rsid w:val="0017170F"/>
    <w:rsid w:val="001931DF"/>
    <w:rsid w:val="00196270"/>
    <w:rsid w:val="00197CC0"/>
    <w:rsid w:val="001A045C"/>
    <w:rsid w:val="001A3244"/>
    <w:rsid w:val="001B4794"/>
    <w:rsid w:val="001D19C8"/>
    <w:rsid w:val="001D2F87"/>
    <w:rsid w:val="001E7724"/>
    <w:rsid w:val="001F3A58"/>
    <w:rsid w:val="001F5BDA"/>
    <w:rsid w:val="001F5D3A"/>
    <w:rsid w:val="00202858"/>
    <w:rsid w:val="00222841"/>
    <w:rsid w:val="002252F1"/>
    <w:rsid w:val="0023009C"/>
    <w:rsid w:val="00232E53"/>
    <w:rsid w:val="00264D3A"/>
    <w:rsid w:val="00273A19"/>
    <w:rsid w:val="0028126A"/>
    <w:rsid w:val="002942CF"/>
    <w:rsid w:val="002951D4"/>
    <w:rsid w:val="002A295E"/>
    <w:rsid w:val="002A7FB1"/>
    <w:rsid w:val="002D1994"/>
    <w:rsid w:val="002D242F"/>
    <w:rsid w:val="002D29A8"/>
    <w:rsid w:val="002E228B"/>
    <w:rsid w:val="002F09A7"/>
    <w:rsid w:val="002F5207"/>
    <w:rsid w:val="002F57F6"/>
    <w:rsid w:val="00314560"/>
    <w:rsid w:val="00323C35"/>
    <w:rsid w:val="00330EBB"/>
    <w:rsid w:val="00332853"/>
    <w:rsid w:val="00362D47"/>
    <w:rsid w:val="00364835"/>
    <w:rsid w:val="00364A15"/>
    <w:rsid w:val="00373EDF"/>
    <w:rsid w:val="00374A5A"/>
    <w:rsid w:val="00376DD7"/>
    <w:rsid w:val="00385AA0"/>
    <w:rsid w:val="0038640C"/>
    <w:rsid w:val="00397226"/>
    <w:rsid w:val="003A25A8"/>
    <w:rsid w:val="003A470E"/>
    <w:rsid w:val="003B5E42"/>
    <w:rsid w:val="003C2ECC"/>
    <w:rsid w:val="003E0E27"/>
    <w:rsid w:val="003E4E8D"/>
    <w:rsid w:val="003F1C77"/>
    <w:rsid w:val="004004CF"/>
    <w:rsid w:val="00403645"/>
    <w:rsid w:val="004061AC"/>
    <w:rsid w:val="00407D44"/>
    <w:rsid w:val="00411424"/>
    <w:rsid w:val="00412A4D"/>
    <w:rsid w:val="00430EB0"/>
    <w:rsid w:val="00437F61"/>
    <w:rsid w:val="004456F3"/>
    <w:rsid w:val="004502EF"/>
    <w:rsid w:val="004518F6"/>
    <w:rsid w:val="004536EB"/>
    <w:rsid w:val="0045491F"/>
    <w:rsid w:val="004563BF"/>
    <w:rsid w:val="004602FC"/>
    <w:rsid w:val="004737D4"/>
    <w:rsid w:val="0049032F"/>
    <w:rsid w:val="004A3E1F"/>
    <w:rsid w:val="004B0969"/>
    <w:rsid w:val="004B3556"/>
    <w:rsid w:val="004B6CB1"/>
    <w:rsid w:val="004C0083"/>
    <w:rsid w:val="004C2181"/>
    <w:rsid w:val="004C5EB3"/>
    <w:rsid w:val="004C697A"/>
    <w:rsid w:val="004E3485"/>
    <w:rsid w:val="004E6E66"/>
    <w:rsid w:val="0052438E"/>
    <w:rsid w:val="00531A96"/>
    <w:rsid w:val="0054398C"/>
    <w:rsid w:val="00543C34"/>
    <w:rsid w:val="0055485E"/>
    <w:rsid w:val="0055622C"/>
    <w:rsid w:val="00562F6D"/>
    <w:rsid w:val="00572649"/>
    <w:rsid w:val="00594B70"/>
    <w:rsid w:val="005A13D1"/>
    <w:rsid w:val="005A1F6E"/>
    <w:rsid w:val="005A2930"/>
    <w:rsid w:val="005B74E6"/>
    <w:rsid w:val="005C2122"/>
    <w:rsid w:val="005D65E1"/>
    <w:rsid w:val="005E0A6E"/>
    <w:rsid w:val="005E12BA"/>
    <w:rsid w:val="005E648C"/>
    <w:rsid w:val="005F301A"/>
    <w:rsid w:val="005F326F"/>
    <w:rsid w:val="00611DBA"/>
    <w:rsid w:val="006135F3"/>
    <w:rsid w:val="00622093"/>
    <w:rsid w:val="00622980"/>
    <w:rsid w:val="006333AB"/>
    <w:rsid w:val="00633478"/>
    <w:rsid w:val="00643972"/>
    <w:rsid w:val="006457CD"/>
    <w:rsid w:val="00655529"/>
    <w:rsid w:val="006665F4"/>
    <w:rsid w:val="006669AB"/>
    <w:rsid w:val="00667BA5"/>
    <w:rsid w:val="00686C54"/>
    <w:rsid w:val="0069015C"/>
    <w:rsid w:val="006A32FE"/>
    <w:rsid w:val="006C2579"/>
    <w:rsid w:val="006C75C7"/>
    <w:rsid w:val="006D5D84"/>
    <w:rsid w:val="006E6085"/>
    <w:rsid w:val="006F2892"/>
    <w:rsid w:val="006F496F"/>
    <w:rsid w:val="007037FF"/>
    <w:rsid w:val="00713B81"/>
    <w:rsid w:val="007168F4"/>
    <w:rsid w:val="007318FB"/>
    <w:rsid w:val="007745DF"/>
    <w:rsid w:val="00774DD6"/>
    <w:rsid w:val="00777C0C"/>
    <w:rsid w:val="007822B3"/>
    <w:rsid w:val="00782C8C"/>
    <w:rsid w:val="00787689"/>
    <w:rsid w:val="0079143B"/>
    <w:rsid w:val="007A19DD"/>
    <w:rsid w:val="007A4021"/>
    <w:rsid w:val="007B0417"/>
    <w:rsid w:val="007B1F45"/>
    <w:rsid w:val="007B5EB3"/>
    <w:rsid w:val="007D24D5"/>
    <w:rsid w:val="007E637E"/>
    <w:rsid w:val="007F47B1"/>
    <w:rsid w:val="007F75E2"/>
    <w:rsid w:val="00812EFB"/>
    <w:rsid w:val="00813ED3"/>
    <w:rsid w:val="0082024D"/>
    <w:rsid w:val="0083582E"/>
    <w:rsid w:val="008361A2"/>
    <w:rsid w:val="00836B28"/>
    <w:rsid w:val="00841145"/>
    <w:rsid w:val="0084244F"/>
    <w:rsid w:val="00846C9A"/>
    <w:rsid w:val="00847D0F"/>
    <w:rsid w:val="0085552F"/>
    <w:rsid w:val="00855B64"/>
    <w:rsid w:val="00866811"/>
    <w:rsid w:val="008916F1"/>
    <w:rsid w:val="008A2D1E"/>
    <w:rsid w:val="008A325A"/>
    <w:rsid w:val="008C2D56"/>
    <w:rsid w:val="008D4E31"/>
    <w:rsid w:val="008E482A"/>
    <w:rsid w:val="008E5631"/>
    <w:rsid w:val="008F21CD"/>
    <w:rsid w:val="008F24B2"/>
    <w:rsid w:val="008F3DE8"/>
    <w:rsid w:val="0091320B"/>
    <w:rsid w:val="00922C94"/>
    <w:rsid w:val="0093178F"/>
    <w:rsid w:val="00934A46"/>
    <w:rsid w:val="00937663"/>
    <w:rsid w:val="00943FBA"/>
    <w:rsid w:val="00953C30"/>
    <w:rsid w:val="009547AD"/>
    <w:rsid w:val="009628B9"/>
    <w:rsid w:val="00963885"/>
    <w:rsid w:val="00970E70"/>
    <w:rsid w:val="0099005F"/>
    <w:rsid w:val="00992DA9"/>
    <w:rsid w:val="009A438C"/>
    <w:rsid w:val="009B6AE2"/>
    <w:rsid w:val="009C0886"/>
    <w:rsid w:val="009C49F2"/>
    <w:rsid w:val="009C4A79"/>
    <w:rsid w:val="009C6DF1"/>
    <w:rsid w:val="009E480D"/>
    <w:rsid w:val="009E4BE6"/>
    <w:rsid w:val="009E59D7"/>
    <w:rsid w:val="009F2047"/>
    <w:rsid w:val="009F5288"/>
    <w:rsid w:val="00A066F1"/>
    <w:rsid w:val="00A0683A"/>
    <w:rsid w:val="00A132A0"/>
    <w:rsid w:val="00A326CF"/>
    <w:rsid w:val="00A54A7C"/>
    <w:rsid w:val="00A62B82"/>
    <w:rsid w:val="00A64323"/>
    <w:rsid w:val="00A72338"/>
    <w:rsid w:val="00A869FA"/>
    <w:rsid w:val="00A96FD0"/>
    <w:rsid w:val="00A97232"/>
    <w:rsid w:val="00AA0AFB"/>
    <w:rsid w:val="00AA3BE5"/>
    <w:rsid w:val="00AA475B"/>
    <w:rsid w:val="00AB4A50"/>
    <w:rsid w:val="00AB4DFF"/>
    <w:rsid w:val="00AB66E9"/>
    <w:rsid w:val="00AC0D89"/>
    <w:rsid w:val="00AC1E09"/>
    <w:rsid w:val="00AD0173"/>
    <w:rsid w:val="00AF06F4"/>
    <w:rsid w:val="00B02DFC"/>
    <w:rsid w:val="00B055B3"/>
    <w:rsid w:val="00B118F7"/>
    <w:rsid w:val="00B123B5"/>
    <w:rsid w:val="00B1668E"/>
    <w:rsid w:val="00B167E6"/>
    <w:rsid w:val="00B27BD3"/>
    <w:rsid w:val="00B33528"/>
    <w:rsid w:val="00B33FFA"/>
    <w:rsid w:val="00B342D7"/>
    <w:rsid w:val="00B400A1"/>
    <w:rsid w:val="00B40718"/>
    <w:rsid w:val="00B46661"/>
    <w:rsid w:val="00B544FF"/>
    <w:rsid w:val="00B61B89"/>
    <w:rsid w:val="00B652B1"/>
    <w:rsid w:val="00B726BC"/>
    <w:rsid w:val="00B73D57"/>
    <w:rsid w:val="00BA28D2"/>
    <w:rsid w:val="00BA5884"/>
    <w:rsid w:val="00BB0958"/>
    <w:rsid w:val="00BB551C"/>
    <w:rsid w:val="00BC68B3"/>
    <w:rsid w:val="00BD37B7"/>
    <w:rsid w:val="00BD5EF4"/>
    <w:rsid w:val="00BD70CB"/>
    <w:rsid w:val="00BF6027"/>
    <w:rsid w:val="00C14B8D"/>
    <w:rsid w:val="00C14CB5"/>
    <w:rsid w:val="00C34DC0"/>
    <w:rsid w:val="00C3633A"/>
    <w:rsid w:val="00C37451"/>
    <w:rsid w:val="00C4435E"/>
    <w:rsid w:val="00C45991"/>
    <w:rsid w:val="00C61B09"/>
    <w:rsid w:val="00C7351E"/>
    <w:rsid w:val="00C83D3A"/>
    <w:rsid w:val="00C845F3"/>
    <w:rsid w:val="00C90DD0"/>
    <w:rsid w:val="00CA69F6"/>
    <w:rsid w:val="00CB058A"/>
    <w:rsid w:val="00CB1F87"/>
    <w:rsid w:val="00CB6B11"/>
    <w:rsid w:val="00CC2467"/>
    <w:rsid w:val="00CD020E"/>
    <w:rsid w:val="00CD2A60"/>
    <w:rsid w:val="00CD38A8"/>
    <w:rsid w:val="00CF32B3"/>
    <w:rsid w:val="00CF474B"/>
    <w:rsid w:val="00CF7CAC"/>
    <w:rsid w:val="00D00851"/>
    <w:rsid w:val="00D12C55"/>
    <w:rsid w:val="00D20720"/>
    <w:rsid w:val="00D43401"/>
    <w:rsid w:val="00D60069"/>
    <w:rsid w:val="00D743C9"/>
    <w:rsid w:val="00D87F6F"/>
    <w:rsid w:val="00D90AE0"/>
    <w:rsid w:val="00D92547"/>
    <w:rsid w:val="00DA0420"/>
    <w:rsid w:val="00DA6A95"/>
    <w:rsid w:val="00DB55F9"/>
    <w:rsid w:val="00DC35AB"/>
    <w:rsid w:val="00DD06B1"/>
    <w:rsid w:val="00DE25EC"/>
    <w:rsid w:val="00E016AF"/>
    <w:rsid w:val="00E02B8A"/>
    <w:rsid w:val="00E04DE3"/>
    <w:rsid w:val="00E10D76"/>
    <w:rsid w:val="00E13656"/>
    <w:rsid w:val="00E229E4"/>
    <w:rsid w:val="00E3132D"/>
    <w:rsid w:val="00E374E1"/>
    <w:rsid w:val="00E45F35"/>
    <w:rsid w:val="00E6072D"/>
    <w:rsid w:val="00E635FB"/>
    <w:rsid w:val="00E644DC"/>
    <w:rsid w:val="00E65C68"/>
    <w:rsid w:val="00E874DF"/>
    <w:rsid w:val="00EA5B3A"/>
    <w:rsid w:val="00EA6116"/>
    <w:rsid w:val="00EA63B1"/>
    <w:rsid w:val="00EA74AB"/>
    <w:rsid w:val="00EB4B2D"/>
    <w:rsid w:val="00ED2B95"/>
    <w:rsid w:val="00ED466E"/>
    <w:rsid w:val="00ED6AD7"/>
    <w:rsid w:val="00ED758C"/>
    <w:rsid w:val="00ED7F92"/>
    <w:rsid w:val="00EE5586"/>
    <w:rsid w:val="00EF59E1"/>
    <w:rsid w:val="00EF7ACC"/>
    <w:rsid w:val="00F07846"/>
    <w:rsid w:val="00F13A82"/>
    <w:rsid w:val="00F25A94"/>
    <w:rsid w:val="00F303A8"/>
    <w:rsid w:val="00F308A1"/>
    <w:rsid w:val="00F319A2"/>
    <w:rsid w:val="00F411A4"/>
    <w:rsid w:val="00F415A1"/>
    <w:rsid w:val="00F45A3C"/>
    <w:rsid w:val="00F473FE"/>
    <w:rsid w:val="00F51539"/>
    <w:rsid w:val="00F647F5"/>
    <w:rsid w:val="00F70C89"/>
    <w:rsid w:val="00F83BEA"/>
    <w:rsid w:val="00FA4E93"/>
    <w:rsid w:val="00FA75E1"/>
    <w:rsid w:val="00FB09B9"/>
    <w:rsid w:val="00FC1B72"/>
    <w:rsid w:val="00FD070B"/>
    <w:rsid w:val="00FD151D"/>
    <w:rsid w:val="00FD51E2"/>
    <w:rsid w:val="00FE5810"/>
    <w:rsid w:val="00FF32E8"/>
    <w:rsid w:val="00FF4150"/>
    <w:rsid w:val="00FF4DAC"/>
    <w:rsid w:val="08B55272"/>
    <w:rsid w:val="0F1166D0"/>
    <w:rsid w:val="0FB7493E"/>
    <w:rsid w:val="112D07CA"/>
    <w:rsid w:val="12BE6C98"/>
    <w:rsid w:val="20803661"/>
    <w:rsid w:val="25DB06E1"/>
    <w:rsid w:val="2A441ED1"/>
    <w:rsid w:val="2E303CE7"/>
    <w:rsid w:val="2E587438"/>
    <w:rsid w:val="2FA300C5"/>
    <w:rsid w:val="32C660C6"/>
    <w:rsid w:val="388C6F1C"/>
    <w:rsid w:val="39FE1987"/>
    <w:rsid w:val="40D73FE1"/>
    <w:rsid w:val="43FB2B0D"/>
    <w:rsid w:val="44AD23A2"/>
    <w:rsid w:val="4AE90273"/>
    <w:rsid w:val="4B625A99"/>
    <w:rsid w:val="5C6E028B"/>
    <w:rsid w:val="7B105BF1"/>
    <w:rsid w:val="7D50302A"/>
    <w:rsid w:val="7F12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0A91B336"/>
  <w15:docId w15:val="{EFAF881A-6D6D-47B5-8786-30AEC6072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491F"/>
    <w:pPr>
      <w:spacing w:after="200" w:line="276" w:lineRule="auto"/>
    </w:pPr>
    <w:rPr>
      <w:sz w:val="22"/>
      <w:szCs w:val="22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5491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5491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5491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45491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5491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5491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5491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5491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5491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45491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45491F"/>
    <w:rPr>
      <w:caps/>
      <w:spacing w:val="10"/>
      <w:sz w:val="18"/>
      <w:szCs w:val="18"/>
    </w:rPr>
  </w:style>
  <w:style w:type="character" w:styleId="Enfasicorsivo">
    <w:name w:val="Emphasis"/>
    <w:uiPriority w:val="20"/>
    <w:qFormat/>
    <w:rsid w:val="0045491F"/>
    <w:rPr>
      <w:b/>
      <w:bCs/>
      <w:i/>
      <w:iCs/>
      <w:spacing w:val="10"/>
      <w:shd w:val="clear" w:color="auto" w:fill="auto"/>
    </w:rPr>
  </w:style>
  <w:style w:type="paragraph" w:styleId="Pidipagina">
    <w:name w:val="footer"/>
    <w:basedOn w:val="Normale"/>
    <w:link w:val="PidipaginaCarattere"/>
    <w:uiPriority w:val="99"/>
    <w:semiHidden/>
    <w:unhideWhenUsed/>
    <w:qFormat/>
    <w:rsid w:val="0045491F"/>
    <w:pPr>
      <w:tabs>
        <w:tab w:val="center" w:pos="4819"/>
        <w:tab w:val="right" w:pos="9638"/>
      </w:tabs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semiHidden/>
    <w:unhideWhenUsed/>
    <w:qFormat/>
    <w:rsid w:val="0045491F"/>
    <w:pPr>
      <w:tabs>
        <w:tab w:val="center" w:pos="4819"/>
        <w:tab w:val="right" w:pos="9638"/>
      </w:tabs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qFormat/>
    <w:rsid w:val="0045491F"/>
    <w:rPr>
      <w:color w:val="0000FF" w:themeColor="hyperlink"/>
      <w:u w:val="single"/>
    </w:rPr>
  </w:style>
  <w:style w:type="character" w:styleId="Enfasigrassetto">
    <w:name w:val="Strong"/>
    <w:uiPriority w:val="22"/>
    <w:qFormat/>
    <w:rsid w:val="0045491F"/>
    <w:rPr>
      <w:b/>
      <w:bCs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5491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45491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45491F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5491F"/>
    <w:pPr>
      <w:autoSpaceDE w:val="0"/>
      <w:autoSpaceDN w:val="0"/>
      <w:adjustRightInd w:val="0"/>
    </w:pPr>
    <w:rPr>
      <w:rFonts w:ascii="UniCredit" w:hAnsi="UniCredit" w:cs="UniCredit"/>
      <w:color w:val="000000"/>
      <w:sz w:val="24"/>
      <w:szCs w:val="24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rsid w:val="0045491F"/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qFormat/>
    <w:rsid w:val="0045491F"/>
  </w:style>
  <w:style w:type="paragraph" w:styleId="Nessunaspaziatura">
    <w:name w:val="No Spacing"/>
    <w:basedOn w:val="Normale"/>
    <w:link w:val="NessunaspaziaturaCarattere"/>
    <w:uiPriority w:val="1"/>
    <w:qFormat/>
    <w:rsid w:val="0045491F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45491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45491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45491F"/>
    <w:rPr>
      <w:rFonts w:asciiTheme="majorHAnsi" w:eastAsiaTheme="majorEastAsia" w:hAnsiTheme="majorHAnsi" w:cstheme="majorBidi"/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qFormat/>
    <w:rsid w:val="0045491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qFormat/>
    <w:rsid w:val="0045491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qFormat/>
    <w:rsid w:val="0045491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qFormat/>
    <w:rsid w:val="0045491F"/>
    <w:rPr>
      <w:rFonts w:asciiTheme="majorHAnsi" w:eastAsiaTheme="majorEastAsia" w:hAnsiTheme="majorHAnsi" w:cstheme="majorBidi"/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qFormat/>
    <w:rsid w:val="0045491F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qFormat/>
    <w:rsid w:val="0045491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qFormat/>
    <w:rsid w:val="0045491F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SottotitoloCarattere">
    <w:name w:val="Sottotitolo Carattere"/>
    <w:basedOn w:val="Carpredefinitoparagrafo"/>
    <w:link w:val="Sottotitolo"/>
    <w:uiPriority w:val="11"/>
    <w:qFormat/>
    <w:rsid w:val="0045491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qFormat/>
    <w:rsid w:val="0045491F"/>
  </w:style>
  <w:style w:type="paragraph" w:styleId="Paragrafoelenco">
    <w:name w:val="List Paragraph"/>
    <w:basedOn w:val="Normale"/>
    <w:uiPriority w:val="34"/>
    <w:qFormat/>
    <w:rsid w:val="0045491F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5491F"/>
    <w:pPr>
      <w:spacing w:before="200" w:after="0"/>
      <w:ind w:left="360" w:right="360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qFormat/>
    <w:rsid w:val="0045491F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5491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qFormat/>
    <w:rsid w:val="0045491F"/>
    <w:rPr>
      <w:b/>
      <w:bCs/>
      <w:i/>
      <w:iCs/>
    </w:rPr>
  </w:style>
  <w:style w:type="character" w:customStyle="1" w:styleId="Enfasidelicata1">
    <w:name w:val="Enfasi delicata1"/>
    <w:uiPriority w:val="19"/>
    <w:qFormat/>
    <w:rsid w:val="0045491F"/>
    <w:rPr>
      <w:i/>
      <w:iCs/>
    </w:rPr>
  </w:style>
  <w:style w:type="character" w:customStyle="1" w:styleId="Enfasiintensa1">
    <w:name w:val="Enfasi intensa1"/>
    <w:uiPriority w:val="21"/>
    <w:qFormat/>
    <w:rsid w:val="0045491F"/>
    <w:rPr>
      <w:b/>
      <w:bCs/>
    </w:rPr>
  </w:style>
  <w:style w:type="character" w:customStyle="1" w:styleId="Riferimentodelicato1">
    <w:name w:val="Riferimento delicato1"/>
    <w:uiPriority w:val="31"/>
    <w:qFormat/>
    <w:rsid w:val="0045491F"/>
    <w:rPr>
      <w:smallCaps/>
    </w:rPr>
  </w:style>
  <w:style w:type="character" w:customStyle="1" w:styleId="Riferimentointenso1">
    <w:name w:val="Riferimento intenso1"/>
    <w:uiPriority w:val="32"/>
    <w:qFormat/>
    <w:rsid w:val="0045491F"/>
    <w:rPr>
      <w:smallCaps/>
      <w:spacing w:val="5"/>
      <w:u w:val="single"/>
    </w:rPr>
  </w:style>
  <w:style w:type="character" w:customStyle="1" w:styleId="Titolodellibro1">
    <w:name w:val="Titolo del libro1"/>
    <w:uiPriority w:val="33"/>
    <w:qFormat/>
    <w:rsid w:val="0045491F"/>
    <w:rPr>
      <w:i/>
      <w:iCs/>
      <w:smallCaps/>
      <w:spacing w:val="5"/>
    </w:rPr>
  </w:style>
  <w:style w:type="paragraph" w:customStyle="1" w:styleId="Titolosommario1">
    <w:name w:val="Titolo sommario1"/>
    <w:basedOn w:val="Titolo1"/>
    <w:next w:val="Normale"/>
    <w:uiPriority w:val="39"/>
    <w:semiHidden/>
    <w:unhideWhenUsed/>
    <w:qFormat/>
    <w:rsid w:val="0045491F"/>
    <w:pPr>
      <w:outlineLvl w:val="9"/>
    </w:pPr>
  </w:style>
  <w:style w:type="character" w:customStyle="1" w:styleId="UnresolvedMention1">
    <w:name w:val="Unresolved Mention1"/>
    <w:basedOn w:val="Carpredefinitoparagrafo"/>
    <w:uiPriority w:val="99"/>
    <w:semiHidden/>
    <w:unhideWhenUsed/>
    <w:qFormat/>
    <w:rsid w:val="0045491F"/>
    <w:rPr>
      <w:color w:val="605E5C"/>
      <w:shd w:val="clear" w:color="auto" w:fill="E1DFDD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45491F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836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wtemail">
    <w:name w:val="wt_email"/>
    <w:basedOn w:val="Carpredefinitoparagrafo"/>
    <w:rsid w:val="00023D99"/>
  </w:style>
  <w:style w:type="character" w:customStyle="1" w:styleId="wtphone">
    <w:name w:val="wt_phone"/>
    <w:basedOn w:val="Carpredefinitoparagrafo"/>
    <w:rsid w:val="00023D99"/>
  </w:style>
  <w:style w:type="character" w:customStyle="1" w:styleId="apple-tab-span">
    <w:name w:val="apple-tab-span"/>
    <w:basedOn w:val="Carpredefinitoparagrafo"/>
    <w:rsid w:val="00AC1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ircolovicenza.unicredit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ntonio.mirolla@unicredit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llieuganei.it/comuni/torregli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ttà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1207</Words>
  <Characters>6881</Characters>
  <Application>Microsoft Office Word</Application>
  <DocSecurity>4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UGIS</Company>
  <LinksUpToDate>false</LinksUpToDate>
  <CharactersWithSpaces>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</dc:creator>
  <cp:lastModifiedBy>Da Re Giuliano (UniCredit)</cp:lastModifiedBy>
  <cp:revision>2</cp:revision>
  <cp:lastPrinted>2023-05-20T08:29:00Z</cp:lastPrinted>
  <dcterms:created xsi:type="dcterms:W3CDTF">2023-10-06T08:02:00Z</dcterms:created>
  <dcterms:modified xsi:type="dcterms:W3CDTF">2023-10-06T08:02:00Z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db9e61-aac5-4f6e-805d-ceb8cb9983a1_Enabled">
    <vt:lpwstr>true</vt:lpwstr>
  </property>
  <property fmtid="{D5CDD505-2E9C-101B-9397-08002B2CF9AE}" pid="3" name="MSIP_Label_29db9e61-aac5-4f6e-805d-ceb8cb9983a1_SetDate">
    <vt:lpwstr>2021-01-12T15:14:57Z</vt:lpwstr>
  </property>
  <property fmtid="{D5CDD505-2E9C-101B-9397-08002B2CF9AE}" pid="4" name="MSIP_Label_29db9e61-aac5-4f6e-805d-ceb8cb9983a1_Method">
    <vt:lpwstr>Standard</vt:lpwstr>
  </property>
  <property fmtid="{D5CDD505-2E9C-101B-9397-08002B2CF9AE}" pid="5" name="MSIP_Label_29db9e61-aac5-4f6e-805d-ceb8cb9983a1_Name">
    <vt:lpwstr>UniCredit - Internal Use Only - no visual markings</vt:lpwstr>
  </property>
  <property fmtid="{D5CDD505-2E9C-101B-9397-08002B2CF9AE}" pid="6" name="MSIP_Label_29db9e61-aac5-4f6e-805d-ceb8cb9983a1_SiteId">
    <vt:lpwstr>2cc49ce9-66a1-41ac-a96b-bdc54247696a</vt:lpwstr>
  </property>
  <property fmtid="{D5CDD505-2E9C-101B-9397-08002B2CF9AE}" pid="7" name="MSIP_Label_29db9e61-aac5-4f6e-805d-ceb8cb9983a1_ActionId">
    <vt:lpwstr>98dedb78-ed48-4815-a541-f121154db81b</vt:lpwstr>
  </property>
  <property fmtid="{D5CDD505-2E9C-101B-9397-08002B2CF9AE}" pid="8" name="MSIP_Label_29db9e61-aac5-4f6e-805d-ceb8cb9983a1_ContentBits">
    <vt:lpwstr>0</vt:lpwstr>
  </property>
  <property fmtid="{D5CDD505-2E9C-101B-9397-08002B2CF9AE}" pid="9" name="KSOProductBuildVer">
    <vt:lpwstr>1033-11.2.0.11537</vt:lpwstr>
  </property>
  <property fmtid="{D5CDD505-2E9C-101B-9397-08002B2CF9AE}" pid="10" name="ICV">
    <vt:lpwstr>F03971AE6E5E4D0AB31886375B5586B8</vt:lpwstr>
  </property>
</Properties>
</file>